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C2475" w:rsidRDefault="000C2475" w:rsidP="000C2475">
      <w:pPr>
        <w:autoSpaceDE w:val="0"/>
        <w:autoSpaceDN w:val="0"/>
        <w:spacing w:after="480"/>
        <w:jc w:val="center"/>
        <w:rPr>
          <w:rFonts w:ascii="Arial" w:hAnsi="Arial" w:cs="Arial"/>
          <w:b/>
          <w:bCs/>
          <w:color w:val="000000"/>
          <w:sz w:val="56"/>
          <w:szCs w:val="56"/>
          <w:lang w:val="it-IT"/>
        </w:rPr>
      </w:pPr>
      <w:r>
        <w:rPr>
          <w:rFonts w:ascii="Arial" w:hAnsi="Arial" w:cs="Arial"/>
          <w:b/>
          <w:bCs/>
          <w:color w:val="000000"/>
          <w:sz w:val="56"/>
          <w:szCs w:val="56"/>
          <w:lang w:val="it-IT"/>
        </w:rPr>
        <w:t xml:space="preserve">CONFERENZA STAMPA </w:t>
      </w:r>
    </w:p>
    <w:p w:rsidR="000C2475" w:rsidRDefault="000C2475" w:rsidP="000C2475">
      <w:pPr>
        <w:autoSpaceDE w:val="0"/>
        <w:autoSpaceDN w:val="0"/>
        <w:jc w:val="center"/>
        <w:rPr>
          <w:rFonts w:ascii="Arial" w:hAnsi="Arial" w:cs="Arial"/>
          <w:b/>
          <w:bCs/>
          <w:color w:val="000000"/>
          <w:sz w:val="44"/>
          <w:szCs w:val="44"/>
          <w:lang w:val="it-IT"/>
        </w:rPr>
      </w:pPr>
      <w:r>
        <w:rPr>
          <w:rFonts w:ascii="Arial" w:hAnsi="Arial" w:cs="Arial"/>
          <w:b/>
          <w:bCs/>
          <w:color w:val="000000"/>
          <w:sz w:val="44"/>
          <w:szCs w:val="44"/>
          <w:lang w:val="it-IT"/>
        </w:rPr>
        <w:t xml:space="preserve">"INFRASTRUTTURE PER LO SVILUPPO, L’OCCUPAZIONE E L’AMBIENTE. </w:t>
      </w:r>
    </w:p>
    <w:p w:rsidR="000C2475" w:rsidRDefault="000C2475" w:rsidP="000C2475">
      <w:pPr>
        <w:autoSpaceDE w:val="0"/>
        <w:autoSpaceDN w:val="0"/>
        <w:jc w:val="center"/>
        <w:rPr>
          <w:rFonts w:ascii="Arial" w:hAnsi="Arial" w:cs="Arial"/>
          <w:b/>
          <w:bCs/>
          <w:color w:val="000000"/>
          <w:sz w:val="44"/>
          <w:szCs w:val="44"/>
          <w:lang w:val="it-IT"/>
        </w:rPr>
      </w:pPr>
      <w:r>
        <w:rPr>
          <w:rFonts w:ascii="Arial" w:hAnsi="Arial" w:cs="Arial"/>
          <w:b/>
          <w:bCs/>
          <w:color w:val="000000"/>
          <w:sz w:val="44"/>
          <w:szCs w:val="44"/>
          <w:lang w:val="it-IT"/>
        </w:rPr>
        <w:t>BERGAMO E L’ITALIA IN EUROPA”</w:t>
      </w:r>
    </w:p>
    <w:p w:rsidR="000C2475" w:rsidRDefault="000C2475" w:rsidP="000C2475">
      <w:pPr>
        <w:autoSpaceDE w:val="0"/>
        <w:autoSpaceDN w:val="0"/>
        <w:rPr>
          <w:rFonts w:ascii="Arial" w:hAnsi="Arial" w:cs="Arial"/>
          <w:color w:val="000000"/>
          <w:sz w:val="36"/>
          <w:szCs w:val="36"/>
          <w:lang w:val="it-IT"/>
        </w:rPr>
      </w:pPr>
    </w:p>
    <w:p w:rsidR="000C2475" w:rsidRDefault="000C2475" w:rsidP="000C2475">
      <w:pPr>
        <w:autoSpaceDE w:val="0"/>
        <w:autoSpaceDN w:val="0"/>
        <w:jc w:val="center"/>
        <w:rPr>
          <w:rFonts w:ascii="Arial" w:hAnsi="Arial" w:cs="Arial"/>
          <w:b/>
          <w:bCs/>
          <w:sz w:val="28"/>
          <w:szCs w:val="28"/>
          <w:lang w:val="it-IT"/>
        </w:rPr>
      </w:pPr>
    </w:p>
    <w:p w:rsidR="000C2475" w:rsidRDefault="000C2475" w:rsidP="000C2475">
      <w:pPr>
        <w:autoSpaceDE w:val="0"/>
        <w:autoSpaceDN w:val="0"/>
        <w:jc w:val="center"/>
        <w:rPr>
          <w:rFonts w:ascii="Arial" w:hAnsi="Arial" w:cs="Arial"/>
          <w:b/>
          <w:bCs/>
          <w:sz w:val="28"/>
          <w:szCs w:val="28"/>
          <w:lang w:val="it-IT"/>
        </w:rPr>
      </w:pPr>
      <w:r>
        <w:rPr>
          <w:rFonts w:ascii="Arial" w:hAnsi="Arial" w:cs="Arial"/>
          <w:b/>
          <w:bCs/>
          <w:sz w:val="28"/>
          <w:szCs w:val="28"/>
          <w:lang w:val="it-IT"/>
        </w:rPr>
        <w:t xml:space="preserve">Venerdì </w:t>
      </w:r>
      <w:r w:rsidR="00AF57CD">
        <w:rPr>
          <w:rFonts w:ascii="Arial" w:hAnsi="Arial" w:cs="Arial"/>
          <w:b/>
          <w:bCs/>
          <w:sz w:val="28"/>
          <w:szCs w:val="28"/>
          <w:lang w:val="it-IT"/>
        </w:rPr>
        <w:t>1° febbraio</w:t>
      </w:r>
      <w:r>
        <w:rPr>
          <w:rFonts w:ascii="Arial" w:hAnsi="Arial" w:cs="Arial"/>
          <w:b/>
          <w:bCs/>
          <w:sz w:val="28"/>
          <w:szCs w:val="28"/>
          <w:lang w:val="it-IT"/>
        </w:rPr>
        <w:t xml:space="preserve"> 2019, ore </w:t>
      </w:r>
      <w:r w:rsidR="00AF57CD">
        <w:rPr>
          <w:rFonts w:ascii="Arial" w:hAnsi="Arial" w:cs="Arial"/>
          <w:b/>
          <w:bCs/>
          <w:sz w:val="28"/>
          <w:szCs w:val="28"/>
          <w:lang w:val="it-IT"/>
        </w:rPr>
        <w:t>9</w:t>
      </w:r>
      <w:r>
        <w:rPr>
          <w:rFonts w:ascii="Arial" w:hAnsi="Arial" w:cs="Arial"/>
          <w:b/>
          <w:bCs/>
          <w:sz w:val="28"/>
          <w:szCs w:val="28"/>
          <w:lang w:val="it-IT"/>
        </w:rPr>
        <w:br/>
        <w:t xml:space="preserve">Confindustria Bergamo - via Camozzi 70 </w:t>
      </w:r>
    </w:p>
    <w:p w:rsidR="000C2475" w:rsidRDefault="000C2475" w:rsidP="000C2475">
      <w:pPr>
        <w:autoSpaceDE w:val="0"/>
        <w:autoSpaceDN w:val="0"/>
        <w:rPr>
          <w:rFonts w:ascii="Arial" w:hAnsi="Arial" w:cs="Arial"/>
          <w:b/>
          <w:bCs/>
          <w:sz w:val="24"/>
          <w:szCs w:val="24"/>
          <w:lang w:val="it-IT"/>
        </w:rPr>
      </w:pPr>
    </w:p>
    <w:p w:rsidR="000C2475" w:rsidRDefault="000C2475" w:rsidP="000C2475">
      <w:pPr>
        <w:jc w:val="center"/>
        <w:rPr>
          <w:rFonts w:ascii="Arial" w:hAnsi="Arial" w:cs="Arial"/>
          <w:b/>
          <w:bCs/>
          <w:lang w:val="it-IT"/>
        </w:rPr>
      </w:pPr>
    </w:p>
    <w:p w:rsidR="000C2475" w:rsidRDefault="000C2475" w:rsidP="000C2475">
      <w:pPr>
        <w:jc w:val="center"/>
        <w:rPr>
          <w:rFonts w:ascii="Arial" w:hAnsi="Arial" w:cs="Arial"/>
          <w:b/>
          <w:bCs/>
          <w:lang w:val="it-IT"/>
        </w:rPr>
      </w:pPr>
    </w:p>
    <w:p w:rsidR="000C2475" w:rsidRDefault="000C2475" w:rsidP="000C2475">
      <w:pPr>
        <w:rPr>
          <w:rFonts w:ascii="Arial" w:hAnsi="Arial" w:cs="Arial"/>
          <w:lang w:val="it-IT"/>
        </w:rPr>
      </w:pPr>
      <w:r w:rsidRPr="00205FCE">
        <w:rPr>
          <w:rFonts w:ascii="Arial" w:hAnsi="Arial" w:cs="Arial"/>
          <w:b/>
          <w:bCs/>
          <w:lang w:val="it-IT"/>
        </w:rPr>
        <w:t xml:space="preserve">Venerdì </w:t>
      </w:r>
      <w:r w:rsidR="00AF57CD">
        <w:rPr>
          <w:rFonts w:ascii="Arial" w:hAnsi="Arial" w:cs="Arial"/>
          <w:b/>
          <w:bCs/>
          <w:lang w:val="it-IT"/>
        </w:rPr>
        <w:t>1° febbraio alle ore 9</w:t>
      </w:r>
      <w:r>
        <w:rPr>
          <w:rFonts w:ascii="Arial" w:hAnsi="Arial" w:cs="Arial"/>
          <w:b/>
          <w:bCs/>
          <w:lang w:val="it-IT"/>
        </w:rPr>
        <w:t>,</w:t>
      </w:r>
      <w:r w:rsidRPr="00205FCE">
        <w:rPr>
          <w:rFonts w:ascii="Arial" w:hAnsi="Arial" w:cs="Arial"/>
          <w:lang w:val="it-IT"/>
        </w:rPr>
        <w:t xml:space="preserve"> nella sede di Confindustria Bergamo</w:t>
      </w:r>
      <w:r>
        <w:rPr>
          <w:rFonts w:ascii="Arial" w:hAnsi="Arial" w:cs="Arial"/>
          <w:lang w:val="it-IT"/>
        </w:rPr>
        <w:t>,</w:t>
      </w:r>
      <w:r w:rsidRPr="00205FCE">
        <w:rPr>
          <w:rFonts w:ascii="Arial" w:hAnsi="Arial" w:cs="Arial"/>
          <w:lang w:val="it-IT"/>
        </w:rPr>
        <w:t xml:space="preserve"> si terrà una conferenza stampa sul tema</w:t>
      </w:r>
      <w:r w:rsidRPr="00205FCE">
        <w:rPr>
          <w:rFonts w:ascii="Arial" w:hAnsi="Arial" w:cs="Arial"/>
          <w:b/>
          <w:bCs/>
          <w:lang w:val="it-IT"/>
        </w:rPr>
        <w:t xml:space="preserve"> “Infrastrutture per lo sviluppo l’occupazione e l’ambiente. Bergamo e l’Italia in Europa”</w:t>
      </w:r>
      <w:r w:rsidRPr="00205FCE">
        <w:rPr>
          <w:rFonts w:ascii="Arial" w:hAnsi="Arial" w:cs="Arial"/>
          <w:lang w:val="it-IT"/>
        </w:rPr>
        <w:t xml:space="preserve"> durante la quale le organizzazioni imprenditoriali Confindustria Bergamo, Ance Bergamo, </w:t>
      </w:r>
      <w:r w:rsidR="00AF57CD">
        <w:rPr>
          <w:rFonts w:ascii="Arial" w:hAnsi="Arial" w:cs="Arial"/>
          <w:lang w:val="it-IT"/>
        </w:rPr>
        <w:t xml:space="preserve">Unione Artigiani, </w:t>
      </w:r>
      <w:proofErr w:type="spellStart"/>
      <w:r w:rsidRPr="00205FCE">
        <w:rPr>
          <w:rFonts w:ascii="Arial" w:hAnsi="Arial" w:cs="Arial"/>
          <w:bCs/>
        </w:rPr>
        <w:t>Compagnia</w:t>
      </w:r>
      <w:proofErr w:type="spellEnd"/>
      <w:r w:rsidRPr="00205FCE">
        <w:rPr>
          <w:rFonts w:ascii="Arial" w:hAnsi="Arial" w:cs="Arial"/>
          <w:bCs/>
        </w:rPr>
        <w:t xml:space="preserve"> </w:t>
      </w:r>
      <w:proofErr w:type="spellStart"/>
      <w:r w:rsidRPr="00205FCE">
        <w:rPr>
          <w:rFonts w:ascii="Arial" w:hAnsi="Arial" w:cs="Arial"/>
          <w:bCs/>
        </w:rPr>
        <w:t>delle</w:t>
      </w:r>
      <w:proofErr w:type="spellEnd"/>
      <w:r w:rsidRPr="00205FCE">
        <w:rPr>
          <w:rFonts w:ascii="Arial" w:hAnsi="Arial" w:cs="Arial"/>
          <w:bCs/>
        </w:rPr>
        <w:t xml:space="preserve"> </w:t>
      </w:r>
      <w:proofErr w:type="spellStart"/>
      <w:r w:rsidRPr="00205FCE">
        <w:rPr>
          <w:rFonts w:ascii="Arial" w:hAnsi="Arial" w:cs="Arial"/>
          <w:bCs/>
        </w:rPr>
        <w:t>Opere</w:t>
      </w:r>
      <w:proofErr w:type="spellEnd"/>
      <w:r w:rsidRPr="00205FCE">
        <w:rPr>
          <w:rFonts w:ascii="Arial" w:hAnsi="Arial" w:cs="Arial"/>
          <w:bCs/>
        </w:rPr>
        <w:t xml:space="preserve"> Bergamo, </w:t>
      </w:r>
      <w:proofErr w:type="spellStart"/>
      <w:r w:rsidRPr="00205FCE">
        <w:rPr>
          <w:rFonts w:ascii="Arial" w:hAnsi="Arial" w:cs="Arial"/>
          <w:bCs/>
        </w:rPr>
        <w:t>Confagricoltura</w:t>
      </w:r>
      <w:proofErr w:type="spellEnd"/>
      <w:r w:rsidRPr="00205FCE">
        <w:rPr>
          <w:rFonts w:ascii="Arial" w:hAnsi="Arial" w:cs="Arial"/>
          <w:bCs/>
        </w:rPr>
        <w:t xml:space="preserve"> Bergamo e </w:t>
      </w:r>
      <w:proofErr w:type="spellStart"/>
      <w:r w:rsidRPr="00205FCE">
        <w:rPr>
          <w:rFonts w:ascii="Arial" w:hAnsi="Arial" w:cs="Arial"/>
          <w:bCs/>
        </w:rPr>
        <w:t>Imprese</w:t>
      </w:r>
      <w:proofErr w:type="spellEnd"/>
      <w:r w:rsidRPr="00205FCE">
        <w:rPr>
          <w:rFonts w:ascii="Arial" w:hAnsi="Arial" w:cs="Arial"/>
          <w:bCs/>
        </w:rPr>
        <w:t xml:space="preserve"> </w:t>
      </w:r>
      <w:r>
        <w:rPr>
          <w:rFonts w:ascii="Arial" w:hAnsi="Arial" w:cs="Arial"/>
          <w:bCs/>
        </w:rPr>
        <w:t>&amp;</w:t>
      </w:r>
      <w:r w:rsidRPr="00205FCE">
        <w:rPr>
          <w:rFonts w:ascii="Arial" w:hAnsi="Arial" w:cs="Arial"/>
          <w:bCs/>
        </w:rPr>
        <w:t xml:space="preserve"> </w:t>
      </w:r>
      <w:proofErr w:type="spellStart"/>
      <w:r w:rsidRPr="00205FCE">
        <w:rPr>
          <w:rFonts w:ascii="Arial" w:hAnsi="Arial" w:cs="Arial"/>
          <w:bCs/>
        </w:rPr>
        <w:t>Territorio</w:t>
      </w:r>
      <w:proofErr w:type="spellEnd"/>
      <w:r>
        <w:rPr>
          <w:rFonts w:ascii="Arial" w:hAnsi="Arial" w:cs="Arial"/>
          <w:bCs/>
        </w:rPr>
        <w:t>,</w:t>
      </w:r>
      <w:r w:rsidR="00AF57CD">
        <w:rPr>
          <w:rFonts w:ascii="Arial" w:hAnsi="Arial" w:cs="Arial"/>
          <w:bCs/>
        </w:rPr>
        <w:t xml:space="preserve"> </w:t>
      </w:r>
      <w:r w:rsidRPr="00205FCE">
        <w:rPr>
          <w:rFonts w:ascii="Arial" w:hAnsi="Arial" w:cs="Arial"/>
          <w:lang w:val="it-IT"/>
        </w:rPr>
        <w:t>unitamente ai sindacati provinciali Cgil, Cisl e Uil, presenteranno un</w:t>
      </w:r>
      <w:r>
        <w:rPr>
          <w:rFonts w:ascii="Arial" w:hAnsi="Arial" w:cs="Arial"/>
          <w:lang w:val="it-IT"/>
        </w:rPr>
        <w:t xml:space="preserve"> documento condiviso sulla necessità che il sistema-paese disponga di un sistema di infrastrutture adeguato e moderno, di cui la TAV risulta elemento imprescindibile. </w:t>
      </w:r>
      <w:r>
        <w:rPr>
          <w:rFonts w:ascii="Arial" w:hAnsi="Arial" w:cs="Arial"/>
          <w:lang w:val="it-IT"/>
        </w:rPr>
        <w:br/>
        <w:t>In particolare, per il territorio bergamasco, centrato sul manifatturiero e baricentrico rispetto all’asse centro-Nord, è essenziale poter contare su infrastrutture moderne ed efficienti che costituiscano una “porta per l’Europa”, in grado di connetterci lungo corridoi europei plurimodali della rete transeuropea dei trasporti TEN-T. La tratta transfrontaliera Torino-Lione, che rientra nel corridoio Lisbona-Kiev, e che consentirebbe di connettere Milano con Parigi in 4</w:t>
      </w:r>
      <w:r w:rsidR="00AF57CD">
        <w:rPr>
          <w:rFonts w:ascii="Arial" w:hAnsi="Arial" w:cs="Arial"/>
          <w:lang w:val="it-IT"/>
        </w:rPr>
        <w:t xml:space="preserve"> ore e mezzo</w:t>
      </w:r>
      <w:r>
        <w:rPr>
          <w:rFonts w:ascii="Arial" w:hAnsi="Arial" w:cs="Arial"/>
          <w:lang w:val="it-IT"/>
        </w:rPr>
        <w:t>, sostituirebbe la linea ferroviaria più vecchia delle Alpi, obsoleta, non sicura, non funzionale rispetto agli attuali standard di trasporto delle merci, con vantaggi nel tempo in termini di riduzione di costi, consumi e emissioni, generando nuova domanda di traffico che verrebbe trasferita dalla strada. In alternativa l’intero asse risulterebbe compromesso e il centro</w:t>
      </w:r>
      <w:r w:rsidR="00AF57CD">
        <w:rPr>
          <w:rFonts w:ascii="Arial" w:hAnsi="Arial" w:cs="Arial"/>
          <w:lang w:val="it-IT"/>
        </w:rPr>
        <w:t>-</w:t>
      </w:r>
      <w:r>
        <w:rPr>
          <w:rFonts w:ascii="Arial" w:hAnsi="Arial" w:cs="Arial"/>
          <w:lang w:val="it-IT"/>
        </w:rPr>
        <w:t>Nord</w:t>
      </w:r>
      <w:r w:rsidR="00AF57CD">
        <w:rPr>
          <w:rFonts w:ascii="Arial" w:hAnsi="Arial" w:cs="Arial"/>
          <w:lang w:val="it-IT"/>
        </w:rPr>
        <w:t>,</w:t>
      </w:r>
      <w:r>
        <w:rPr>
          <w:rFonts w:ascii="Arial" w:hAnsi="Arial" w:cs="Arial"/>
          <w:lang w:val="it-IT"/>
        </w:rPr>
        <w:t xml:space="preserve"> e con esso l’Italia</w:t>
      </w:r>
      <w:r w:rsidR="00AF57CD">
        <w:rPr>
          <w:rFonts w:ascii="Arial" w:hAnsi="Arial" w:cs="Arial"/>
          <w:lang w:val="it-IT"/>
        </w:rPr>
        <w:t>,</w:t>
      </w:r>
      <w:r>
        <w:rPr>
          <w:rFonts w:ascii="Arial" w:hAnsi="Arial" w:cs="Arial"/>
          <w:lang w:val="it-IT"/>
        </w:rPr>
        <w:t xml:space="preserve"> finirebbe bypassato dalle nuove reti</w:t>
      </w:r>
      <w:r w:rsidR="00AF57CD">
        <w:rPr>
          <w:rFonts w:ascii="Arial" w:hAnsi="Arial" w:cs="Arial"/>
          <w:lang w:val="it-IT"/>
        </w:rPr>
        <w:t>,</w:t>
      </w:r>
      <w:r>
        <w:rPr>
          <w:rFonts w:ascii="Arial" w:hAnsi="Arial" w:cs="Arial"/>
          <w:lang w:val="it-IT"/>
        </w:rPr>
        <w:t xml:space="preserve"> con perdite di competitività crescenti negli anni.     </w:t>
      </w:r>
    </w:p>
    <w:p w:rsidR="000C2475" w:rsidRDefault="000C2475" w:rsidP="000C2475">
      <w:pPr>
        <w:rPr>
          <w:rFonts w:ascii="Arial" w:hAnsi="Arial" w:cs="Arial"/>
          <w:lang w:val="it-IT"/>
        </w:rPr>
      </w:pPr>
    </w:p>
    <w:p w:rsidR="000C2475" w:rsidRDefault="000C2475" w:rsidP="000C2475">
      <w:pPr>
        <w:autoSpaceDE w:val="0"/>
        <w:autoSpaceDN w:val="0"/>
        <w:rPr>
          <w:rFonts w:ascii="Arial" w:hAnsi="Arial" w:cs="Arial"/>
          <w:lang w:val="it-IT"/>
        </w:rPr>
      </w:pPr>
      <w:r>
        <w:rPr>
          <w:rFonts w:ascii="Arial" w:hAnsi="Arial" w:cs="Arial"/>
          <w:lang w:val="it-IT"/>
        </w:rPr>
        <w:t xml:space="preserve">Su queste tematiche c’è una grande convergenza fra le organizzazioni imprenditoriali del Paese, riunite a dicembre a Torino, sfociata nella condivisione di un manifesto che riassume in modo chiaro obiettivi e opportunità delle grandi opere, Tav in particolare, e rischi dello stop ai cantieri. </w:t>
      </w:r>
    </w:p>
    <w:p w:rsidR="000C2475" w:rsidRDefault="000C2475" w:rsidP="000C2475">
      <w:pPr>
        <w:rPr>
          <w:rFonts w:ascii="Arial" w:hAnsi="Arial" w:cs="Arial"/>
          <w:lang w:val="it-IT"/>
        </w:rPr>
      </w:pPr>
    </w:p>
    <w:p w:rsidR="000C2475" w:rsidRDefault="000C2475" w:rsidP="000C2475">
      <w:pPr>
        <w:autoSpaceDE w:val="0"/>
        <w:autoSpaceDN w:val="0"/>
        <w:rPr>
          <w:rFonts w:ascii="Arial" w:hAnsi="Arial" w:cs="Arial"/>
          <w:lang w:val="it-IT"/>
        </w:rPr>
      </w:pPr>
      <w:r>
        <w:rPr>
          <w:rFonts w:ascii="Arial" w:hAnsi="Arial" w:cs="Arial"/>
          <w:lang w:val="it-IT"/>
        </w:rPr>
        <w:t xml:space="preserve">Appare inconcepibile, come evidenzia il manifesto, che il Governo fermi i cantieri delle Grandi Opere e rimetta in discussione investimenti come quello della Torino-Lione, già valutati, discussi, rivisti, progettati, finanziati e in corso di realizzazione, mettendo a rischio l’integrazione economica del nostro Paese, su scala soprattutto europea, nella quale si sviluppa quasi il 60% dell’export e dell’import italiano, perdendo l’occasione per promuovere un sistema dei trasporti centrato sull’intermodalità, con una maggiore quota su ferro sulle lunghe distanze, più economico, più rapido, sicuro e sostenibile. </w:t>
      </w:r>
    </w:p>
    <w:p w:rsidR="000C2475" w:rsidRDefault="000C2475" w:rsidP="000C2475">
      <w:pPr>
        <w:autoSpaceDE w:val="0"/>
        <w:autoSpaceDN w:val="0"/>
        <w:rPr>
          <w:rFonts w:ascii="Arial" w:hAnsi="Arial" w:cs="Arial"/>
          <w:lang w:val="it-IT"/>
        </w:rPr>
      </w:pPr>
    </w:p>
    <w:p w:rsidR="000C2475" w:rsidRDefault="000C2475" w:rsidP="000C2475">
      <w:pPr>
        <w:autoSpaceDE w:val="0"/>
        <w:autoSpaceDN w:val="0"/>
        <w:rPr>
          <w:rFonts w:ascii="Arial" w:hAnsi="Arial" w:cs="Arial"/>
          <w:lang w:val="it-IT"/>
        </w:rPr>
      </w:pPr>
      <w:r>
        <w:rPr>
          <w:rFonts w:ascii="Arial" w:hAnsi="Arial" w:cs="Arial"/>
          <w:lang w:val="it-IT"/>
        </w:rPr>
        <w:t>Le imprese e i rappresentanti dei lavoratori della provincia di Bergamo, prendendo atto con disappunto del taglio degli investimenti per nuove opere inizialmente previsti in manovra da 3,5mdi a soli 500mni, sollecitano il Governo a operare per il rilancio delle grandi opere già appaltate per un valore di 25 miliardi oggi bloccate e per una semplificazione delle procedure burocratico</w:t>
      </w:r>
      <w:r w:rsidR="00AF57CD">
        <w:rPr>
          <w:rFonts w:ascii="Arial" w:hAnsi="Arial" w:cs="Arial"/>
          <w:lang w:val="it-IT"/>
        </w:rPr>
        <w:t>-</w:t>
      </w:r>
      <w:r>
        <w:rPr>
          <w:rFonts w:ascii="Arial" w:hAnsi="Arial" w:cs="Arial"/>
          <w:lang w:val="it-IT"/>
        </w:rPr>
        <w:t>amministrative e la revisione del codice degli appalti.</w:t>
      </w:r>
    </w:p>
    <w:p w:rsidR="000C2475" w:rsidRDefault="000C2475" w:rsidP="000C2475">
      <w:pPr>
        <w:autoSpaceDE w:val="0"/>
        <w:autoSpaceDN w:val="0"/>
        <w:rPr>
          <w:rFonts w:ascii="Arial" w:hAnsi="Arial" w:cs="Arial"/>
          <w:lang w:val="it-IT"/>
        </w:rPr>
      </w:pPr>
      <w:r>
        <w:rPr>
          <w:rFonts w:ascii="Arial" w:hAnsi="Arial" w:cs="Arial"/>
          <w:lang w:val="it-IT"/>
        </w:rPr>
        <w:t xml:space="preserve">Oltre alle grandi opere di respiro nazionale, a sostegno della competitività delle imprese del territorio e dell’occupazione, ritengono anche indispensabile la realizzazione di infrastrutture a </w:t>
      </w:r>
      <w:r>
        <w:rPr>
          <w:rFonts w:ascii="Arial" w:hAnsi="Arial" w:cs="Arial"/>
          <w:lang w:val="it-IT"/>
        </w:rPr>
        <w:lastRenderedPageBreak/>
        <w:t>lungo attese all’interno della nostra provincia, quali il collegamento ferroviario veloce Orio-Bergamo-Milano,</w:t>
      </w:r>
      <w:r w:rsidRPr="001A77CE">
        <w:rPr>
          <w:rFonts w:ascii="Arial" w:hAnsi="Arial" w:cs="Arial"/>
          <w:lang w:val="it-IT"/>
        </w:rPr>
        <w:t xml:space="preserve"> </w:t>
      </w:r>
      <w:r>
        <w:rPr>
          <w:rFonts w:ascii="Arial" w:hAnsi="Arial" w:cs="Arial"/>
          <w:lang w:val="it-IT"/>
        </w:rPr>
        <w:t>per la tutela e lo sviluppo dell’aeroporto, il collegamento veloce Bergamo</w:t>
      </w:r>
      <w:r w:rsidR="00EC3180">
        <w:rPr>
          <w:rFonts w:ascii="Arial" w:hAnsi="Arial" w:cs="Arial"/>
          <w:lang w:val="it-IT"/>
        </w:rPr>
        <w:t>-</w:t>
      </w:r>
      <w:r>
        <w:rPr>
          <w:rFonts w:ascii="Arial" w:hAnsi="Arial" w:cs="Arial"/>
          <w:lang w:val="it-IT"/>
        </w:rPr>
        <w:t>Pianura Bergamasca e la Pedemontana Lombarda, senza dimenticare le numerose opere locali e le manutenzioni ormai improrogabili.</w:t>
      </w:r>
    </w:p>
    <w:p w:rsidR="000C2475" w:rsidRDefault="000C2475" w:rsidP="000C2475">
      <w:pPr>
        <w:autoSpaceDE w:val="0"/>
        <w:autoSpaceDN w:val="0"/>
        <w:rPr>
          <w:rFonts w:ascii="Arial" w:hAnsi="Arial" w:cs="Arial"/>
          <w:lang w:val="it-IT"/>
        </w:rPr>
      </w:pPr>
    </w:p>
    <w:p w:rsidR="000C2475" w:rsidRDefault="000C2475" w:rsidP="000C2475">
      <w:pPr>
        <w:autoSpaceDE w:val="0"/>
        <w:autoSpaceDN w:val="0"/>
        <w:rPr>
          <w:rFonts w:ascii="Arial" w:hAnsi="Arial" w:cs="Arial"/>
          <w:lang w:val="it-IT"/>
        </w:rPr>
      </w:pPr>
      <w:r>
        <w:rPr>
          <w:rFonts w:ascii="Arial" w:hAnsi="Arial" w:cs="Arial"/>
          <w:lang w:val="it-IT"/>
        </w:rPr>
        <w:t xml:space="preserve">Le imprese ed i lavoratori di Bergamo chiedono un vero rilancio degli investimenti infrastrutturali per la competitività, l’occupazione e la tutela dell’ambiente. </w:t>
      </w:r>
    </w:p>
    <w:p w:rsidR="000C2475" w:rsidRDefault="000C2475" w:rsidP="000C2475">
      <w:pPr>
        <w:autoSpaceDE w:val="0"/>
        <w:autoSpaceDN w:val="0"/>
        <w:rPr>
          <w:rFonts w:ascii="Arial" w:hAnsi="Arial" w:cs="Arial"/>
          <w:lang w:val="it-IT"/>
        </w:rPr>
      </w:pPr>
      <w:r>
        <w:rPr>
          <w:rFonts w:ascii="Arial" w:hAnsi="Arial" w:cs="Arial"/>
          <w:lang w:val="it-IT"/>
        </w:rPr>
        <w:t xml:space="preserve"> </w:t>
      </w:r>
    </w:p>
    <w:p w:rsidR="000C2475" w:rsidRPr="006B3619" w:rsidRDefault="000C2475" w:rsidP="000C2475">
      <w:pPr>
        <w:rPr>
          <w:rFonts w:ascii="Arial" w:hAnsi="Arial" w:cs="Arial"/>
          <w:bCs/>
          <w:i/>
          <w:iCs/>
          <w:lang w:val="it-IT"/>
        </w:rPr>
      </w:pPr>
      <w:r w:rsidRPr="006C5771">
        <w:rPr>
          <w:rFonts w:ascii="Arial" w:hAnsi="Arial" w:cs="Arial"/>
          <w:bCs/>
          <w:i/>
          <w:iCs/>
          <w:lang w:val="it-IT"/>
        </w:rPr>
        <w:t>All’incontro saranno presenti</w:t>
      </w:r>
      <w:r w:rsidRPr="006C5771">
        <w:rPr>
          <w:rFonts w:ascii="Arial" w:hAnsi="Arial" w:cs="Arial"/>
          <w:b/>
          <w:bCs/>
          <w:i/>
          <w:iCs/>
          <w:lang w:val="it-IT"/>
        </w:rPr>
        <w:t xml:space="preserve"> Stefano Scaglia </w:t>
      </w:r>
      <w:r w:rsidRPr="006C5771">
        <w:rPr>
          <w:rFonts w:ascii="Arial" w:hAnsi="Arial" w:cs="Arial"/>
          <w:bCs/>
          <w:i/>
          <w:iCs/>
          <w:lang w:val="it-IT"/>
        </w:rPr>
        <w:t>presidente di CONFINDUSTRIA BERGAMO,</w:t>
      </w:r>
      <w:r w:rsidRPr="006C5771">
        <w:rPr>
          <w:rFonts w:ascii="Arial" w:hAnsi="Arial" w:cs="Arial"/>
          <w:b/>
          <w:bCs/>
          <w:i/>
          <w:iCs/>
          <w:lang w:val="it-IT"/>
        </w:rPr>
        <w:t xml:space="preserve"> Vanessa Pesenti</w:t>
      </w:r>
      <w:r w:rsidRPr="006C5771">
        <w:rPr>
          <w:rFonts w:ascii="Arial" w:hAnsi="Arial" w:cs="Arial"/>
          <w:bCs/>
          <w:i/>
          <w:iCs/>
          <w:lang w:val="it-IT"/>
        </w:rPr>
        <w:t xml:space="preserve"> presidente di ANCE BERGAMO,</w:t>
      </w:r>
      <w:r w:rsidRPr="006C5771">
        <w:rPr>
          <w:rFonts w:ascii="Arial" w:hAnsi="Arial" w:cs="Arial"/>
          <w:b/>
          <w:bCs/>
          <w:i/>
          <w:iCs/>
          <w:lang w:val="it-IT"/>
        </w:rPr>
        <w:t xml:space="preserve"> </w:t>
      </w:r>
      <w:r w:rsidR="00AF57CD">
        <w:rPr>
          <w:rFonts w:ascii="Arial" w:hAnsi="Arial" w:cs="Arial"/>
          <w:b/>
          <w:bCs/>
          <w:i/>
          <w:iCs/>
          <w:lang w:val="it-IT"/>
        </w:rPr>
        <w:t xml:space="preserve">Remigio Villa </w:t>
      </w:r>
      <w:r w:rsidR="00AF57CD" w:rsidRPr="00AF57CD">
        <w:rPr>
          <w:rFonts w:ascii="Arial" w:hAnsi="Arial" w:cs="Arial"/>
          <w:bCs/>
          <w:i/>
          <w:iCs/>
          <w:lang w:val="it-IT"/>
        </w:rPr>
        <w:t>presidente di Unione Artigiani</w:t>
      </w:r>
      <w:r w:rsidR="00AF57CD">
        <w:rPr>
          <w:rFonts w:ascii="Arial" w:hAnsi="Arial" w:cs="Arial"/>
          <w:bCs/>
          <w:i/>
          <w:iCs/>
          <w:lang w:val="it-IT"/>
        </w:rPr>
        <w:t>,</w:t>
      </w:r>
      <w:r w:rsidR="00AF57CD" w:rsidRPr="00AF57CD">
        <w:rPr>
          <w:rFonts w:ascii="Arial" w:hAnsi="Arial" w:cs="Arial"/>
          <w:bCs/>
          <w:i/>
          <w:iCs/>
          <w:lang w:val="it-IT"/>
        </w:rPr>
        <w:t xml:space="preserve"> </w:t>
      </w:r>
      <w:r w:rsidRPr="006C5771">
        <w:rPr>
          <w:rFonts w:ascii="Arial" w:hAnsi="Arial" w:cs="Arial"/>
          <w:b/>
          <w:bCs/>
          <w:i/>
          <w:iCs/>
          <w:lang w:val="it-IT"/>
        </w:rPr>
        <w:t xml:space="preserve">Alberto Brivio </w:t>
      </w:r>
      <w:r w:rsidRPr="006C5771">
        <w:rPr>
          <w:rFonts w:ascii="Arial" w:hAnsi="Arial" w:cs="Arial"/>
          <w:bCs/>
          <w:i/>
          <w:iCs/>
          <w:lang w:val="it-IT"/>
        </w:rPr>
        <w:t>presidente</w:t>
      </w:r>
      <w:r w:rsidRPr="006C5771">
        <w:rPr>
          <w:rFonts w:ascii="Arial" w:hAnsi="Arial" w:cs="Arial"/>
          <w:b/>
          <w:bCs/>
          <w:i/>
          <w:iCs/>
          <w:lang w:val="it-IT"/>
        </w:rPr>
        <w:t xml:space="preserve"> </w:t>
      </w:r>
      <w:r w:rsidRPr="006C5771">
        <w:rPr>
          <w:rFonts w:ascii="Arial" w:hAnsi="Arial" w:cs="Arial"/>
          <w:bCs/>
          <w:i/>
          <w:iCs/>
          <w:lang w:val="it-IT"/>
        </w:rPr>
        <w:t>di IMPRESE &amp; TERRITORIO, COLDIRETTI BERGAMO e in qualità di rappresenta</w:t>
      </w:r>
      <w:r>
        <w:rPr>
          <w:rFonts w:ascii="Arial" w:hAnsi="Arial" w:cs="Arial"/>
          <w:bCs/>
          <w:i/>
          <w:iCs/>
          <w:lang w:val="it-IT"/>
        </w:rPr>
        <w:t>n</w:t>
      </w:r>
      <w:r w:rsidRPr="006C5771">
        <w:rPr>
          <w:rFonts w:ascii="Arial" w:hAnsi="Arial" w:cs="Arial"/>
          <w:bCs/>
          <w:i/>
          <w:iCs/>
          <w:lang w:val="it-IT"/>
        </w:rPr>
        <w:t>te di: ASCOM BERGAMO, CIA BERGAMO, CNA BERGAMO, CONFARTIGIANATO BERGAMO, CONFCOPERATIVE BERGAMO, CONFESERCENTI BERGAMO, CONFIMI APINDUSTRIA BERGAMO, FAI BERGAMO, LIA BERGAMO,</w:t>
      </w:r>
      <w:r>
        <w:rPr>
          <w:rFonts w:ascii="Arial" w:hAnsi="Arial" w:cs="Arial"/>
          <w:bCs/>
          <w:i/>
          <w:iCs/>
          <w:lang w:val="it-IT"/>
        </w:rPr>
        <w:t xml:space="preserve"> </w:t>
      </w:r>
      <w:r w:rsidRPr="006C5771">
        <w:rPr>
          <w:rFonts w:ascii="Arial" w:hAnsi="Arial" w:cs="Arial"/>
          <w:b/>
          <w:bCs/>
          <w:i/>
          <w:iCs/>
          <w:lang w:val="it-IT"/>
        </w:rPr>
        <w:t>Alberto Capitanio</w:t>
      </w:r>
      <w:r>
        <w:rPr>
          <w:rFonts w:ascii="Arial" w:hAnsi="Arial" w:cs="Arial"/>
          <w:bCs/>
          <w:i/>
          <w:iCs/>
          <w:lang w:val="it-IT"/>
        </w:rPr>
        <w:t xml:space="preserve"> presidente di COMPAGNIA DELLE OPERE BERGAMO, </w:t>
      </w:r>
      <w:r w:rsidRPr="006C5771">
        <w:rPr>
          <w:rFonts w:ascii="Arial" w:hAnsi="Arial" w:cs="Arial"/>
          <w:b/>
          <w:bCs/>
          <w:i/>
          <w:iCs/>
          <w:lang w:val="it-IT"/>
        </w:rPr>
        <w:t>Renato Giavazzi</w:t>
      </w:r>
      <w:r w:rsidRPr="006C5771">
        <w:rPr>
          <w:rFonts w:ascii="Arial" w:hAnsi="Arial" w:cs="Arial"/>
          <w:bCs/>
          <w:i/>
          <w:iCs/>
          <w:lang w:val="it-IT"/>
        </w:rPr>
        <w:t xml:space="preserve"> presidente di CONFAGRICOLTURA BERGAMO</w:t>
      </w:r>
      <w:r>
        <w:rPr>
          <w:rFonts w:ascii="Arial" w:hAnsi="Arial" w:cs="Arial"/>
          <w:bCs/>
          <w:i/>
          <w:iCs/>
          <w:lang w:val="it-IT"/>
        </w:rPr>
        <w:t xml:space="preserve">, </w:t>
      </w:r>
      <w:r w:rsidRPr="006C5771">
        <w:rPr>
          <w:rFonts w:ascii="Arial" w:hAnsi="Arial" w:cs="Arial"/>
          <w:b/>
          <w:bCs/>
          <w:i/>
          <w:iCs/>
          <w:lang w:val="it-IT"/>
        </w:rPr>
        <w:t>Gianni Peracchi</w:t>
      </w:r>
      <w:r>
        <w:rPr>
          <w:rFonts w:ascii="Arial" w:hAnsi="Arial" w:cs="Arial"/>
          <w:b/>
          <w:i/>
          <w:iCs/>
          <w:lang w:val="it-IT"/>
        </w:rPr>
        <w:t xml:space="preserve"> </w:t>
      </w:r>
      <w:r w:rsidRPr="006C5771">
        <w:rPr>
          <w:rFonts w:ascii="Arial" w:hAnsi="Arial" w:cs="Arial"/>
          <w:i/>
          <w:iCs/>
          <w:lang w:val="it-IT"/>
        </w:rPr>
        <w:t>segretario</w:t>
      </w:r>
      <w:r w:rsidRPr="006C5771">
        <w:rPr>
          <w:rFonts w:ascii="Arial" w:hAnsi="Arial" w:cs="Arial"/>
          <w:bCs/>
          <w:i/>
          <w:iCs/>
          <w:lang w:val="it-IT"/>
        </w:rPr>
        <w:t> generale CGIL BERGAMO</w:t>
      </w:r>
      <w:r w:rsidRPr="006C5771">
        <w:rPr>
          <w:rFonts w:ascii="Arial" w:hAnsi="Arial" w:cs="Arial"/>
          <w:b/>
          <w:bCs/>
          <w:i/>
          <w:iCs/>
          <w:lang w:val="it-IT"/>
        </w:rPr>
        <w:t>, Francesco Corna </w:t>
      </w:r>
      <w:r w:rsidRPr="006C5771">
        <w:rPr>
          <w:rFonts w:ascii="Arial" w:hAnsi="Arial" w:cs="Arial"/>
          <w:bCs/>
          <w:i/>
          <w:iCs/>
          <w:lang w:val="it-IT"/>
        </w:rPr>
        <w:t>segretario generale CISL BERGAMO,</w:t>
      </w:r>
      <w:r w:rsidRPr="006C5771">
        <w:rPr>
          <w:rFonts w:ascii="Arial" w:hAnsi="Arial" w:cs="Arial"/>
          <w:b/>
          <w:bCs/>
          <w:i/>
          <w:iCs/>
          <w:lang w:val="it-IT"/>
        </w:rPr>
        <w:t xml:space="preserve"> Angelo Nozza</w:t>
      </w:r>
      <w:r w:rsidRPr="006C5771">
        <w:rPr>
          <w:rFonts w:ascii="Arial" w:hAnsi="Arial" w:cs="Arial"/>
          <w:bCs/>
          <w:i/>
          <w:iCs/>
          <w:lang w:val="it-IT"/>
        </w:rPr>
        <w:t xml:space="preserve"> segretario generale</w:t>
      </w:r>
      <w:r w:rsidRPr="006C5771">
        <w:rPr>
          <w:rFonts w:ascii="Arial" w:hAnsi="Arial" w:cs="Arial"/>
          <w:b/>
          <w:bCs/>
          <w:i/>
          <w:iCs/>
          <w:lang w:val="it-IT"/>
        </w:rPr>
        <w:t xml:space="preserve"> </w:t>
      </w:r>
      <w:r w:rsidRPr="006C5771">
        <w:rPr>
          <w:rFonts w:ascii="Arial" w:hAnsi="Arial" w:cs="Arial"/>
          <w:bCs/>
          <w:i/>
          <w:iCs/>
          <w:lang w:val="it-IT"/>
        </w:rPr>
        <w:t>UIL BERGAMO</w:t>
      </w:r>
      <w:r w:rsidRPr="006C5771">
        <w:rPr>
          <w:rFonts w:ascii="Arial" w:hAnsi="Arial" w:cs="Arial"/>
          <w:b/>
          <w:bCs/>
          <w:i/>
          <w:iCs/>
          <w:lang w:val="it-IT"/>
        </w:rPr>
        <w:t>.</w:t>
      </w:r>
    </w:p>
    <w:p w:rsidR="000C2475" w:rsidRPr="006C5771" w:rsidRDefault="000C2475" w:rsidP="000C2475">
      <w:pPr>
        <w:autoSpaceDE w:val="0"/>
        <w:autoSpaceDN w:val="0"/>
        <w:spacing w:before="40" w:after="40"/>
        <w:rPr>
          <w:rFonts w:ascii="Arial" w:hAnsi="Arial" w:cs="Arial"/>
          <w:lang w:val="it-IT"/>
        </w:rPr>
      </w:pPr>
    </w:p>
    <w:p w:rsidR="000C2475" w:rsidRPr="006C5771" w:rsidRDefault="000C2475" w:rsidP="000C2475">
      <w:pPr>
        <w:autoSpaceDE w:val="0"/>
        <w:autoSpaceDN w:val="0"/>
        <w:spacing w:before="40" w:after="40"/>
        <w:rPr>
          <w:rFonts w:ascii="Arial" w:hAnsi="Arial" w:cs="Arial"/>
          <w:lang w:val="it-IT"/>
        </w:rPr>
      </w:pPr>
      <w:r w:rsidRPr="006C5771">
        <w:rPr>
          <w:rFonts w:ascii="Arial" w:hAnsi="Arial" w:cs="Arial"/>
          <w:b/>
          <w:bCs/>
          <w:lang w:val="it-IT"/>
        </w:rPr>
        <w:t> </w:t>
      </w:r>
    </w:p>
    <w:p w:rsidR="000C2475" w:rsidRPr="006C5771" w:rsidRDefault="000C2475" w:rsidP="000C2475">
      <w:pPr>
        <w:autoSpaceDE w:val="0"/>
        <w:autoSpaceDN w:val="0"/>
        <w:spacing w:before="40" w:after="40"/>
        <w:rPr>
          <w:rFonts w:ascii="Arial" w:hAnsi="Arial" w:cs="Arial"/>
          <w:lang w:val="it-IT"/>
        </w:rPr>
      </w:pPr>
      <w:r w:rsidRPr="006C5771">
        <w:rPr>
          <w:rFonts w:ascii="Arial" w:hAnsi="Arial" w:cs="Arial"/>
          <w:lang w:val="it-IT"/>
        </w:rPr>
        <w:t xml:space="preserve">In attesa di </w:t>
      </w:r>
      <w:proofErr w:type="spellStart"/>
      <w:r w:rsidRPr="006C5771">
        <w:rPr>
          <w:rFonts w:ascii="Arial" w:hAnsi="Arial" w:cs="Arial"/>
          <w:lang w:val="it-IT"/>
        </w:rPr>
        <w:t>incontrarLa</w:t>
      </w:r>
      <w:proofErr w:type="spellEnd"/>
      <w:r w:rsidRPr="006C5771">
        <w:rPr>
          <w:rFonts w:ascii="Arial" w:hAnsi="Arial" w:cs="Arial"/>
          <w:lang w:val="it-IT"/>
        </w:rPr>
        <w:t>, o di incontrare un Suo inviato, si porgono i saluti più cordiali.</w:t>
      </w:r>
    </w:p>
    <w:p w:rsidR="000C2475" w:rsidRPr="001D7C90" w:rsidRDefault="000C2475" w:rsidP="000C2475">
      <w:pPr>
        <w:autoSpaceDE w:val="0"/>
        <w:autoSpaceDN w:val="0"/>
        <w:spacing w:before="40" w:after="40"/>
        <w:rPr>
          <w:lang w:val="it-IT"/>
        </w:rPr>
      </w:pPr>
    </w:p>
    <w:p w:rsidR="000C2475" w:rsidRDefault="000C2475" w:rsidP="000C2475">
      <w:pPr>
        <w:rPr>
          <w:rFonts w:ascii="Arial" w:hAnsi="Arial" w:cs="Arial"/>
          <w:lang w:val="it-IT"/>
        </w:rPr>
      </w:pPr>
    </w:p>
    <w:p w:rsidR="000C2475" w:rsidRDefault="000C2475" w:rsidP="000C2475">
      <w:pPr>
        <w:rPr>
          <w:rFonts w:ascii="Arial" w:hAnsi="Arial" w:cs="Arial"/>
          <w:lang w:val="it-IT"/>
        </w:rPr>
      </w:pPr>
      <w:r>
        <w:rPr>
          <w:rFonts w:ascii="Arial" w:hAnsi="Arial" w:cs="Arial"/>
          <w:lang w:val="it-IT"/>
        </w:rPr>
        <w:t>Bergamo, 2</w:t>
      </w:r>
      <w:r w:rsidR="00DA5D6C">
        <w:rPr>
          <w:rFonts w:ascii="Arial" w:hAnsi="Arial" w:cs="Arial"/>
          <w:lang w:val="it-IT"/>
        </w:rPr>
        <w:t>9</w:t>
      </w:r>
      <w:bookmarkStart w:id="0" w:name="_GoBack"/>
      <w:bookmarkEnd w:id="0"/>
      <w:r>
        <w:rPr>
          <w:rFonts w:ascii="Arial" w:hAnsi="Arial" w:cs="Arial"/>
          <w:lang w:val="it-IT"/>
        </w:rPr>
        <w:t xml:space="preserve"> gennaio 2019</w:t>
      </w:r>
    </w:p>
    <w:p w:rsidR="000C2475" w:rsidRDefault="000C2475" w:rsidP="000C2475">
      <w:pPr>
        <w:rPr>
          <w:lang w:val="it-IT"/>
        </w:rPr>
      </w:pPr>
    </w:p>
    <w:p w:rsidR="000C2475" w:rsidRDefault="000C2475" w:rsidP="000C2475">
      <w:pPr>
        <w:rPr>
          <w:lang w:val="it-IT"/>
        </w:rPr>
      </w:pPr>
    </w:p>
    <w:p w:rsidR="000C2475" w:rsidRPr="00C45764" w:rsidRDefault="001626A3" w:rsidP="000C2475">
      <w:pPr>
        <w:rPr>
          <w:lang w:val="it-IT"/>
        </w:rPr>
      </w:pPr>
      <w:r w:rsidRPr="00AB4C3B">
        <w:rPr>
          <w:noProof/>
        </w:rPr>
        <w:drawing>
          <wp:anchor distT="0" distB="0" distL="114300" distR="114300" simplePos="0" relativeHeight="251706368" behindDoc="0" locked="0" layoutInCell="1" allowOverlap="1" wp14:anchorId="43FDA4FB">
            <wp:simplePos x="0" y="0"/>
            <wp:positionH relativeFrom="column">
              <wp:posOffset>1024255</wp:posOffset>
            </wp:positionH>
            <wp:positionV relativeFrom="paragraph">
              <wp:posOffset>137795</wp:posOffset>
            </wp:positionV>
            <wp:extent cx="860749" cy="342900"/>
            <wp:effectExtent l="0" t="0" r="0" b="0"/>
            <wp:wrapNone/>
            <wp:docPr id="3" name="Elemento grafico 2">
              <a:extLst xmlns:a="http://schemas.openxmlformats.org/drawingml/2006/main">
                <a:ext uri="{FF2B5EF4-FFF2-40B4-BE49-F238E27FC236}">
                  <a16:creationId xmlns:a16="http://schemas.microsoft.com/office/drawing/2014/main" id="{60B34ACD-801A-4EBA-975E-FEC0B5E07FE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Elemento grafico 2">
                      <a:extLst>
                        <a:ext uri="{FF2B5EF4-FFF2-40B4-BE49-F238E27FC236}">
                          <a16:creationId xmlns:a16="http://schemas.microsoft.com/office/drawing/2014/main" id="{60B34ACD-801A-4EBA-975E-FEC0B5E07FE2}"/>
                        </a:ext>
                      </a:extLst>
                    </pic:cNvPr>
                    <pic:cNvPicPr>
                      <a:picLocks noChangeAspect="1"/>
                    </pic:cNvPicPr>
                  </pic:nvPicPr>
                  <pic:blipFill>
                    <a:blip r:embed="rId4">
                      <a:extLst>
                        <a:ext uri="{28A0092B-C50C-407E-A947-70E740481C1C}">
                          <a14:useLocalDpi xmlns:a14="http://schemas.microsoft.com/office/drawing/2010/main" val="0"/>
                        </a:ext>
                        <a:ext uri="{96DAC541-7B7A-43D3-8B79-37D633B846F1}">
                          <asvg:svgBlip xmlns:asvg="http://schemas.microsoft.com/office/drawing/2016/SVG/main" r:embed="rId5"/>
                        </a:ext>
                      </a:extLst>
                    </a:blip>
                    <a:stretch>
                      <a:fillRect/>
                    </a:stretch>
                  </pic:blipFill>
                  <pic:spPr>
                    <a:xfrm>
                      <a:off x="0" y="0"/>
                      <a:ext cx="860749" cy="342900"/>
                    </a:xfrm>
                    <a:prstGeom prst="rect">
                      <a:avLst/>
                    </a:prstGeom>
                  </pic:spPr>
                </pic:pic>
              </a:graphicData>
            </a:graphic>
            <wp14:sizeRelH relativeFrom="margin">
              <wp14:pctWidth>0</wp14:pctWidth>
            </wp14:sizeRelH>
            <wp14:sizeRelV relativeFrom="margin">
              <wp14:pctHeight>0</wp14:pctHeight>
            </wp14:sizeRelV>
          </wp:anchor>
        </w:drawing>
      </w:r>
      <w:r w:rsidRPr="003E2728">
        <w:rPr>
          <w:noProof/>
        </w:rPr>
        <w:drawing>
          <wp:anchor distT="0" distB="0" distL="114300" distR="114300" simplePos="0" relativeHeight="251674624" behindDoc="0" locked="0" layoutInCell="1" allowOverlap="1" wp14:anchorId="200F4430" wp14:editId="04B79E76">
            <wp:simplePos x="0" y="0"/>
            <wp:positionH relativeFrom="column">
              <wp:posOffset>2066925</wp:posOffset>
            </wp:positionH>
            <wp:positionV relativeFrom="paragraph">
              <wp:posOffset>110490</wp:posOffset>
            </wp:positionV>
            <wp:extent cx="438785" cy="259715"/>
            <wp:effectExtent l="0" t="0" r="0" b="6985"/>
            <wp:wrapNone/>
            <wp:docPr id="21" name="Immagine 20">
              <a:extLst xmlns:a="http://schemas.openxmlformats.org/drawingml/2006/main">
                <a:ext uri="{FF2B5EF4-FFF2-40B4-BE49-F238E27FC236}">
                  <a16:creationId xmlns:a16="http://schemas.microsoft.com/office/drawing/2014/main" id="{F00AE19E-C7C8-4020-BA2F-DA40FEA98756}"/>
                </a:ext>
              </a:extLst>
            </wp:docPr>
            <wp:cNvGraphicFramePr/>
            <a:graphic xmlns:a="http://schemas.openxmlformats.org/drawingml/2006/main">
              <a:graphicData uri="http://schemas.openxmlformats.org/drawingml/2006/picture">
                <pic:pic xmlns:pic="http://schemas.openxmlformats.org/drawingml/2006/picture">
                  <pic:nvPicPr>
                    <pic:cNvPr id="21" name="Immagine 20">
                      <a:extLst>
                        <a:ext uri="{FF2B5EF4-FFF2-40B4-BE49-F238E27FC236}">
                          <a16:creationId xmlns:a16="http://schemas.microsoft.com/office/drawing/2014/main" id="{F00AE19E-C7C8-4020-BA2F-DA40FEA98756}"/>
                        </a:ext>
                      </a:extLst>
                    </pic:cNvPr>
                    <pic:cNvPicPr/>
                  </pic:nvPicPr>
                  <pic:blipFill>
                    <a:blip r:embed="rId6" cstate="print">
                      <a:extLst>
                        <a:ext uri="{28A0092B-C50C-407E-A947-70E740481C1C}">
                          <a14:useLocalDpi xmlns:a14="http://schemas.microsoft.com/office/drawing/2010/main" val="0"/>
                        </a:ext>
                      </a:extLst>
                    </a:blip>
                    <a:stretch>
                      <a:fillRect/>
                    </a:stretch>
                  </pic:blipFill>
                  <pic:spPr>
                    <a:xfrm>
                      <a:off x="0" y="0"/>
                      <a:ext cx="438785" cy="259715"/>
                    </a:xfrm>
                    <a:prstGeom prst="rect">
                      <a:avLst/>
                    </a:prstGeom>
                  </pic:spPr>
                </pic:pic>
              </a:graphicData>
            </a:graphic>
            <wp14:sizeRelH relativeFrom="margin">
              <wp14:pctWidth>0</wp14:pctWidth>
            </wp14:sizeRelH>
            <wp14:sizeRelV relativeFrom="margin">
              <wp14:pctHeight>0</wp14:pctHeight>
            </wp14:sizeRelV>
          </wp:anchor>
        </w:drawing>
      </w:r>
      <w:r w:rsidRPr="003E2728">
        <w:rPr>
          <w:noProof/>
        </w:rPr>
        <w:drawing>
          <wp:anchor distT="0" distB="0" distL="114300" distR="114300" simplePos="0" relativeHeight="251640832" behindDoc="0" locked="0" layoutInCell="1" allowOverlap="1" wp14:anchorId="1346D11D" wp14:editId="1ED0FA83">
            <wp:simplePos x="0" y="0"/>
            <wp:positionH relativeFrom="column">
              <wp:posOffset>2579370</wp:posOffset>
            </wp:positionH>
            <wp:positionV relativeFrom="paragraph">
              <wp:posOffset>72390</wp:posOffset>
            </wp:positionV>
            <wp:extent cx="1059815" cy="435610"/>
            <wp:effectExtent l="0" t="0" r="6985" b="2540"/>
            <wp:wrapNone/>
            <wp:docPr id="15" name="Immagine 14">
              <a:extLst xmlns:a="http://schemas.openxmlformats.org/drawingml/2006/main">
                <a:ext uri="{FF2B5EF4-FFF2-40B4-BE49-F238E27FC236}">
                  <a16:creationId xmlns:a16="http://schemas.microsoft.com/office/drawing/2014/main" id="{ED52AD9C-96B4-4B3E-A040-F4F0B95CF4F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magine 14">
                      <a:extLst>
                        <a:ext uri="{FF2B5EF4-FFF2-40B4-BE49-F238E27FC236}">
                          <a16:creationId xmlns:a16="http://schemas.microsoft.com/office/drawing/2014/main" id="{ED52AD9C-96B4-4B3E-A040-F4F0B95CF4F5}"/>
                        </a:ext>
                      </a:extLst>
                    </pic:cNvPr>
                    <pic:cNvPicPr>
                      <a:picLocks noChangeAspect="1"/>
                    </pic:cNvPicPr>
                  </pic:nvPicPr>
                  <pic:blipFill rotWithShape="1">
                    <a:blip r:embed="rId7" cstate="print">
                      <a:extLst>
                        <a:ext uri="{28A0092B-C50C-407E-A947-70E740481C1C}">
                          <a14:useLocalDpi xmlns:a14="http://schemas.microsoft.com/office/drawing/2010/main" val="0"/>
                        </a:ext>
                      </a:extLst>
                    </a:blip>
                    <a:srcRect l="14104" t="15448" r="21302" b="46991"/>
                    <a:stretch/>
                  </pic:blipFill>
                  <pic:spPr>
                    <a:xfrm>
                      <a:off x="0" y="0"/>
                      <a:ext cx="1059815" cy="435610"/>
                    </a:xfrm>
                    <a:prstGeom prst="rect">
                      <a:avLst/>
                    </a:prstGeom>
                  </pic:spPr>
                </pic:pic>
              </a:graphicData>
            </a:graphic>
            <wp14:sizeRelH relativeFrom="margin">
              <wp14:pctWidth>0</wp14:pctWidth>
            </wp14:sizeRelH>
            <wp14:sizeRelV relativeFrom="margin">
              <wp14:pctHeight>0</wp14:pctHeight>
            </wp14:sizeRelV>
          </wp:anchor>
        </w:drawing>
      </w:r>
      <w:r w:rsidRPr="003E2728">
        <w:rPr>
          <w:noProof/>
        </w:rPr>
        <w:drawing>
          <wp:anchor distT="0" distB="0" distL="114300" distR="114300" simplePos="0" relativeHeight="251694080" behindDoc="0" locked="0" layoutInCell="1" allowOverlap="1" wp14:anchorId="5227372D" wp14:editId="457C8D0B">
            <wp:simplePos x="0" y="0"/>
            <wp:positionH relativeFrom="column">
              <wp:posOffset>3742055</wp:posOffset>
            </wp:positionH>
            <wp:positionV relativeFrom="paragraph">
              <wp:posOffset>147955</wp:posOffset>
            </wp:positionV>
            <wp:extent cx="1003935" cy="220345"/>
            <wp:effectExtent l="0" t="0" r="5715" b="8255"/>
            <wp:wrapNone/>
            <wp:docPr id="23" name="Immagine 22">
              <a:extLst xmlns:a="http://schemas.openxmlformats.org/drawingml/2006/main">
                <a:ext uri="{FF2B5EF4-FFF2-40B4-BE49-F238E27FC236}">
                  <a16:creationId xmlns:a16="http://schemas.microsoft.com/office/drawing/2014/main" id="{264261BB-4972-4B35-9420-1C7074F84ACD}"/>
                </a:ext>
              </a:extLst>
            </wp:docPr>
            <wp:cNvGraphicFramePr/>
            <a:graphic xmlns:a="http://schemas.openxmlformats.org/drawingml/2006/main">
              <a:graphicData uri="http://schemas.openxmlformats.org/drawingml/2006/picture">
                <pic:pic xmlns:pic="http://schemas.openxmlformats.org/drawingml/2006/picture">
                  <pic:nvPicPr>
                    <pic:cNvPr id="23" name="Immagine 22">
                      <a:extLst>
                        <a:ext uri="{FF2B5EF4-FFF2-40B4-BE49-F238E27FC236}">
                          <a16:creationId xmlns:a16="http://schemas.microsoft.com/office/drawing/2014/main" id="{264261BB-4972-4B35-9420-1C7074F84ACD}"/>
                        </a:ext>
                      </a:extLst>
                    </pic:cNvPr>
                    <pic:cNvPicPr/>
                  </pic:nvPicPr>
                  <pic:blipFill>
                    <a:blip r:embed="rId8" cstate="print">
                      <a:extLst>
                        <a:ext uri="{28A0092B-C50C-407E-A947-70E740481C1C}">
                          <a14:useLocalDpi xmlns:a14="http://schemas.microsoft.com/office/drawing/2010/main" val="0"/>
                        </a:ext>
                      </a:extLst>
                    </a:blip>
                    <a:stretch>
                      <a:fillRect/>
                    </a:stretch>
                  </pic:blipFill>
                  <pic:spPr>
                    <a:xfrm>
                      <a:off x="0" y="0"/>
                      <a:ext cx="1003935" cy="220345"/>
                    </a:xfrm>
                    <a:prstGeom prst="rect">
                      <a:avLst/>
                    </a:prstGeom>
                  </pic:spPr>
                </pic:pic>
              </a:graphicData>
            </a:graphic>
            <wp14:sizeRelH relativeFrom="margin">
              <wp14:pctWidth>0</wp14:pctWidth>
            </wp14:sizeRelH>
            <wp14:sizeRelV relativeFrom="margin">
              <wp14:pctHeight>0</wp14:pctHeight>
            </wp14:sizeRelV>
          </wp:anchor>
        </w:drawing>
      </w:r>
      <w:r w:rsidRPr="003E2728">
        <w:rPr>
          <w:noProof/>
        </w:rPr>
        <w:drawing>
          <wp:anchor distT="0" distB="0" distL="114300" distR="114300" simplePos="0" relativeHeight="251721728" behindDoc="0" locked="0" layoutInCell="1" allowOverlap="1" wp14:anchorId="06B7EAEA" wp14:editId="58BBCCA0">
            <wp:simplePos x="0" y="0"/>
            <wp:positionH relativeFrom="column">
              <wp:posOffset>5337810</wp:posOffset>
            </wp:positionH>
            <wp:positionV relativeFrom="paragraph">
              <wp:posOffset>156845</wp:posOffset>
            </wp:positionV>
            <wp:extent cx="551180" cy="229235"/>
            <wp:effectExtent l="0" t="0" r="0" b="0"/>
            <wp:wrapNone/>
            <wp:docPr id="5" name="Immagine 4">
              <a:extLst xmlns:a="http://schemas.openxmlformats.org/drawingml/2006/main">
                <a:ext uri="{FF2B5EF4-FFF2-40B4-BE49-F238E27FC236}">
                  <a16:creationId xmlns:a16="http://schemas.microsoft.com/office/drawing/2014/main" id="{D1CFDBFB-8120-4E4B-A330-8B62C3D086C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magine 4">
                      <a:extLst>
                        <a:ext uri="{FF2B5EF4-FFF2-40B4-BE49-F238E27FC236}">
                          <a16:creationId xmlns:a16="http://schemas.microsoft.com/office/drawing/2014/main" id="{D1CFDBFB-8120-4E4B-A330-8B62C3D086C5}"/>
                        </a:ext>
                      </a:extLst>
                    </pic:cNvPr>
                    <pic:cNvPicPr>
                      <a:picLocks noChangeAspect="1"/>
                    </pic:cNvPicPr>
                  </pic:nvPicPr>
                  <pic:blipFill rotWithShape="1">
                    <a:blip r:embed="rId9" cstate="print">
                      <a:extLst>
                        <a:ext uri="{28A0092B-C50C-407E-A947-70E740481C1C}">
                          <a14:useLocalDpi xmlns:a14="http://schemas.microsoft.com/office/drawing/2010/main" val="0"/>
                        </a:ext>
                      </a:extLst>
                    </a:blip>
                    <a:srcRect r="48747"/>
                    <a:stretch/>
                  </pic:blipFill>
                  <pic:spPr>
                    <a:xfrm>
                      <a:off x="0" y="0"/>
                      <a:ext cx="551180" cy="229235"/>
                    </a:xfrm>
                    <a:prstGeom prst="rect">
                      <a:avLst/>
                    </a:prstGeom>
                  </pic:spPr>
                </pic:pic>
              </a:graphicData>
            </a:graphic>
            <wp14:sizeRelH relativeFrom="margin">
              <wp14:pctWidth>0</wp14:pctWidth>
            </wp14:sizeRelH>
            <wp14:sizeRelV relativeFrom="margin">
              <wp14:pctHeight>0</wp14:pctHeight>
            </wp14:sizeRelV>
          </wp:anchor>
        </w:drawing>
      </w:r>
      <w:r w:rsidR="000C2475" w:rsidRPr="003E2728">
        <w:rPr>
          <w:noProof/>
        </w:rPr>
        <w:drawing>
          <wp:anchor distT="0" distB="0" distL="114300" distR="114300" simplePos="0" relativeHeight="251662336" behindDoc="0" locked="0" layoutInCell="1" allowOverlap="1" wp14:anchorId="3CEC664E" wp14:editId="541D9B05">
            <wp:simplePos x="0" y="0"/>
            <wp:positionH relativeFrom="column">
              <wp:posOffset>-320040</wp:posOffset>
            </wp:positionH>
            <wp:positionV relativeFrom="paragraph">
              <wp:posOffset>220086</wp:posOffset>
            </wp:positionV>
            <wp:extent cx="727787" cy="254259"/>
            <wp:effectExtent l="0" t="0" r="0" b="0"/>
            <wp:wrapNone/>
            <wp:docPr id="41" name="Immagine 40">
              <a:extLst xmlns:a="http://schemas.openxmlformats.org/drawingml/2006/main">
                <a:ext uri="{FF2B5EF4-FFF2-40B4-BE49-F238E27FC236}">
                  <a16:creationId xmlns:a16="http://schemas.microsoft.com/office/drawing/2014/main" id="{8DCFB2D6-E06A-4E04-8077-8F3969B4E43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Immagine 40">
                      <a:extLst>
                        <a:ext uri="{FF2B5EF4-FFF2-40B4-BE49-F238E27FC236}">
                          <a16:creationId xmlns:a16="http://schemas.microsoft.com/office/drawing/2014/main" id="{8DCFB2D6-E06A-4E04-8077-8F3969B4E43C}"/>
                        </a:ext>
                      </a:extLst>
                    </pic:cNvPr>
                    <pic:cNvPicPr>
                      <a:picLocks noChangeAspect="1"/>
                    </pic:cNvPicPr>
                  </pic:nvPicPr>
                  <pic:blipFill>
                    <a:blip r:embed="rId10" cstate="print">
                      <a:extLst>
                        <a:ext uri="{28A0092B-C50C-407E-A947-70E740481C1C}">
                          <a14:useLocalDpi xmlns:a14="http://schemas.microsoft.com/office/drawing/2010/main" val="0"/>
                        </a:ext>
                      </a:extLst>
                    </a:blip>
                    <a:stretch>
                      <a:fillRect/>
                    </a:stretch>
                  </pic:blipFill>
                  <pic:spPr>
                    <a:xfrm>
                      <a:off x="0" y="0"/>
                      <a:ext cx="736357" cy="257253"/>
                    </a:xfrm>
                    <a:prstGeom prst="rect">
                      <a:avLst/>
                    </a:prstGeom>
                  </pic:spPr>
                </pic:pic>
              </a:graphicData>
            </a:graphic>
            <wp14:sizeRelH relativeFrom="margin">
              <wp14:pctWidth>0</wp14:pctWidth>
            </wp14:sizeRelH>
            <wp14:sizeRelV relativeFrom="margin">
              <wp14:pctHeight>0</wp14:pctHeight>
            </wp14:sizeRelV>
          </wp:anchor>
        </w:drawing>
      </w:r>
      <w:r w:rsidR="000C2475" w:rsidRPr="003E2728">
        <w:rPr>
          <w:noProof/>
        </w:rPr>
        <w:drawing>
          <wp:anchor distT="0" distB="0" distL="114300" distR="114300" simplePos="0" relativeHeight="251712512" behindDoc="0" locked="0" layoutInCell="1" allowOverlap="1" wp14:anchorId="37A60A1D" wp14:editId="77DEDB44">
            <wp:simplePos x="0" y="0"/>
            <wp:positionH relativeFrom="column">
              <wp:posOffset>5947410</wp:posOffset>
            </wp:positionH>
            <wp:positionV relativeFrom="paragraph">
              <wp:posOffset>156845</wp:posOffset>
            </wp:positionV>
            <wp:extent cx="678840" cy="224155"/>
            <wp:effectExtent l="0" t="0" r="0" b="0"/>
            <wp:wrapNone/>
            <wp:docPr id="34" name="Immagine 33">
              <a:extLst xmlns:a="http://schemas.openxmlformats.org/drawingml/2006/main">
                <a:ext uri="{FF2B5EF4-FFF2-40B4-BE49-F238E27FC236}">
                  <a16:creationId xmlns:a16="http://schemas.microsoft.com/office/drawing/2014/main" id="{CBB15C78-CD2C-422D-8BC8-AF906D37F60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Immagine 33">
                      <a:extLst>
                        <a:ext uri="{FF2B5EF4-FFF2-40B4-BE49-F238E27FC236}">
                          <a16:creationId xmlns:a16="http://schemas.microsoft.com/office/drawing/2014/main" id="{CBB15C78-CD2C-422D-8BC8-AF906D37F604}"/>
                        </a:ext>
                      </a:extLst>
                    </pic:cNvPr>
                    <pic:cNvPicPr>
                      <a:picLocks noChangeAspect="1"/>
                    </pic:cNvPicPr>
                  </pic:nvPicPr>
                  <pic:blipFill>
                    <a:blip r:embed="rId11" cstate="print">
                      <a:extLst>
                        <a:ext uri="{28A0092B-C50C-407E-A947-70E740481C1C}">
                          <a14:useLocalDpi xmlns:a14="http://schemas.microsoft.com/office/drawing/2010/main" val="0"/>
                        </a:ext>
                      </a:extLst>
                    </a:blip>
                    <a:stretch>
                      <a:fillRect/>
                    </a:stretch>
                  </pic:blipFill>
                  <pic:spPr>
                    <a:xfrm>
                      <a:off x="0" y="0"/>
                      <a:ext cx="693449" cy="228979"/>
                    </a:xfrm>
                    <a:prstGeom prst="rect">
                      <a:avLst/>
                    </a:prstGeom>
                  </pic:spPr>
                </pic:pic>
              </a:graphicData>
            </a:graphic>
            <wp14:sizeRelH relativeFrom="margin">
              <wp14:pctWidth>0</wp14:pctWidth>
            </wp14:sizeRelH>
            <wp14:sizeRelV relativeFrom="margin">
              <wp14:pctHeight>0</wp14:pctHeight>
            </wp14:sizeRelV>
          </wp:anchor>
        </w:drawing>
      </w:r>
    </w:p>
    <w:p w:rsidR="007851EE" w:rsidRDefault="001626A3">
      <w:r w:rsidRPr="003E2728">
        <w:rPr>
          <w:noProof/>
        </w:rPr>
        <w:drawing>
          <wp:anchor distT="0" distB="0" distL="114300" distR="114300" simplePos="0" relativeHeight="251658240" behindDoc="0" locked="0" layoutInCell="1" allowOverlap="1" wp14:anchorId="0ED1031C" wp14:editId="0370F90E">
            <wp:simplePos x="0" y="0"/>
            <wp:positionH relativeFrom="column">
              <wp:posOffset>470535</wp:posOffset>
            </wp:positionH>
            <wp:positionV relativeFrom="paragraph">
              <wp:posOffset>36195</wp:posOffset>
            </wp:positionV>
            <wp:extent cx="546308" cy="193144"/>
            <wp:effectExtent l="0" t="0" r="0" b="0"/>
            <wp:wrapNone/>
            <wp:docPr id="11" name="Elemento grafico 10">
              <a:extLst xmlns:a="http://schemas.openxmlformats.org/drawingml/2006/main">
                <a:ext uri="{FF2B5EF4-FFF2-40B4-BE49-F238E27FC236}">
                  <a16:creationId xmlns:a16="http://schemas.microsoft.com/office/drawing/2014/main" id="{0826EC95-250E-4F69-B4C6-260290D376B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Elemento grafico 10">
                      <a:extLst>
                        <a:ext uri="{FF2B5EF4-FFF2-40B4-BE49-F238E27FC236}">
                          <a16:creationId xmlns:a16="http://schemas.microsoft.com/office/drawing/2014/main" id="{0826EC95-250E-4F69-B4C6-260290D376B2}"/>
                        </a:ext>
                      </a:extLst>
                    </pic:cNvPr>
                    <pic:cNvPicPr>
                      <a:picLocks noChangeAspect="1"/>
                    </pic:cNvPicPr>
                  </pic:nvPicPr>
                  <pic:blipFill>
                    <a:blip r:embed="rId12" cstate="print">
                      <a:extLst>
                        <a:ext uri="{28A0092B-C50C-407E-A947-70E740481C1C}">
                          <a14:useLocalDpi xmlns:a14="http://schemas.microsoft.com/office/drawing/2010/main" val="0"/>
                        </a:ext>
                        <a:ext uri="{96DAC541-7B7A-43D3-8B79-37D633B846F1}">
                          <asvg:svgBlip xmlns:asvg="http://schemas.microsoft.com/office/drawing/2016/SVG/main" r:embed="rId13"/>
                        </a:ext>
                      </a:extLst>
                    </a:blip>
                    <a:stretch>
                      <a:fillRect/>
                    </a:stretch>
                  </pic:blipFill>
                  <pic:spPr>
                    <a:xfrm>
                      <a:off x="0" y="0"/>
                      <a:ext cx="546308" cy="193144"/>
                    </a:xfrm>
                    <a:prstGeom prst="rect">
                      <a:avLst/>
                    </a:prstGeom>
                  </pic:spPr>
                </pic:pic>
              </a:graphicData>
            </a:graphic>
            <wp14:sizeRelH relativeFrom="margin">
              <wp14:pctWidth>0</wp14:pctWidth>
            </wp14:sizeRelH>
            <wp14:sizeRelV relativeFrom="margin">
              <wp14:pctHeight>0</wp14:pctHeight>
            </wp14:sizeRelV>
          </wp:anchor>
        </w:drawing>
      </w:r>
      <w:r w:rsidR="00F93826" w:rsidRPr="003E2728">
        <w:rPr>
          <w:noProof/>
        </w:rPr>
        <w:drawing>
          <wp:anchor distT="0" distB="0" distL="114300" distR="114300" simplePos="0" relativeHeight="251698176" behindDoc="0" locked="0" layoutInCell="1" allowOverlap="1" wp14:anchorId="563BB4B7" wp14:editId="4B90A287">
            <wp:simplePos x="0" y="0"/>
            <wp:positionH relativeFrom="column">
              <wp:posOffset>4872990</wp:posOffset>
            </wp:positionH>
            <wp:positionV relativeFrom="paragraph">
              <wp:posOffset>14605</wp:posOffset>
            </wp:positionV>
            <wp:extent cx="446310" cy="184150"/>
            <wp:effectExtent l="0" t="0" r="0" b="0"/>
            <wp:wrapNone/>
            <wp:docPr id="30" name="Immagine 29">
              <a:extLst xmlns:a="http://schemas.openxmlformats.org/drawingml/2006/main">
                <a:ext uri="{FF2B5EF4-FFF2-40B4-BE49-F238E27FC236}">
                  <a16:creationId xmlns:a16="http://schemas.microsoft.com/office/drawing/2014/main" id="{9E763DF4-F360-4131-8228-2797439A2FA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Immagine 29">
                      <a:extLst>
                        <a:ext uri="{FF2B5EF4-FFF2-40B4-BE49-F238E27FC236}">
                          <a16:creationId xmlns:a16="http://schemas.microsoft.com/office/drawing/2014/main" id="{9E763DF4-F360-4131-8228-2797439A2FA0}"/>
                        </a:ext>
                      </a:extLst>
                    </pic:cNvPr>
                    <pic:cNvPicPr>
                      <a:picLocks noChangeAspect="1"/>
                    </pic:cNvPicPr>
                  </pic:nvPicPr>
                  <pic:blipFill>
                    <a:blip r:embed="rId14" cstate="print">
                      <a:extLst>
                        <a:ext uri="{28A0092B-C50C-407E-A947-70E740481C1C}">
                          <a14:useLocalDpi xmlns:a14="http://schemas.microsoft.com/office/drawing/2010/main" val="0"/>
                        </a:ext>
                      </a:extLst>
                    </a:blip>
                    <a:stretch>
                      <a:fillRect/>
                    </a:stretch>
                  </pic:blipFill>
                  <pic:spPr>
                    <a:xfrm>
                      <a:off x="0" y="0"/>
                      <a:ext cx="446310" cy="184150"/>
                    </a:xfrm>
                    <a:prstGeom prst="rect">
                      <a:avLst/>
                    </a:prstGeom>
                  </pic:spPr>
                </pic:pic>
              </a:graphicData>
            </a:graphic>
            <wp14:sizeRelH relativeFrom="margin">
              <wp14:pctWidth>0</wp14:pctWidth>
            </wp14:sizeRelH>
            <wp14:sizeRelV relativeFrom="margin">
              <wp14:pctHeight>0</wp14:pctHeight>
            </wp14:sizeRelV>
          </wp:anchor>
        </w:drawing>
      </w:r>
    </w:p>
    <w:sectPr w:rsidR="007851EE" w:rsidSect="003F1B0C">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283"/>
  <w:characterSpacingControl w:val="doNotCompress"/>
  <w:compat>
    <w:compatSetting w:name="compatibilityMode" w:uri="http://schemas.microsoft.com/office/word" w:val="12"/>
    <w:compatSetting w:name="useWord2013TrackBottomHyphenation" w:uri="http://schemas.microsoft.com/office/word" w:val="0"/>
  </w:compat>
  <w:rsids>
    <w:rsidRoot w:val="000C2475"/>
    <w:rsid w:val="000C2475"/>
    <w:rsid w:val="001626A3"/>
    <w:rsid w:val="00546918"/>
    <w:rsid w:val="00562C7C"/>
    <w:rsid w:val="007851EE"/>
    <w:rsid w:val="00AB4C3B"/>
    <w:rsid w:val="00AF57CD"/>
    <w:rsid w:val="00C346E5"/>
    <w:rsid w:val="00DA5D6C"/>
    <w:rsid w:val="00EC3180"/>
    <w:rsid w:val="00F9382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9611B2"/>
  <w15:chartTrackingRefBased/>
  <w15:docId w15:val="{46E5044F-6ED9-4746-9913-62F63BF710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rsid w:val="000C2475"/>
    <w:pPr>
      <w:spacing w:after="0" w:line="240" w:lineRule="auto"/>
    </w:pPr>
    <w:rPr>
      <w:rFonts w:ascii="Calibri" w:hAnsi="Calibri" w:cs="Calibri"/>
      <w:lang w:val="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jpeg"/><Relationship Id="rId13" Type="http://schemas.openxmlformats.org/officeDocument/2006/relationships/image" Target="media/image10.svg"/><Relationship Id="rId3" Type="http://schemas.openxmlformats.org/officeDocument/2006/relationships/webSettings" Target="webSettings.xml"/><Relationship Id="rId7" Type="http://schemas.openxmlformats.org/officeDocument/2006/relationships/image" Target="media/image4.jpeg"/><Relationship Id="rId12" Type="http://schemas.openxmlformats.org/officeDocument/2006/relationships/image" Target="media/image9.png"/><Relationship Id="rId2" Type="http://schemas.openxmlformats.org/officeDocument/2006/relationships/settings" Target="settings.xml"/><Relationship Id="rId16" Type="http://schemas.openxmlformats.org/officeDocument/2006/relationships/theme" Target="theme/theme1.xml"/><Relationship Id="rId1" Type="http://schemas.openxmlformats.org/officeDocument/2006/relationships/styles" Target="styles.xml"/><Relationship Id="rId6" Type="http://schemas.openxmlformats.org/officeDocument/2006/relationships/image" Target="media/image3.png"/><Relationship Id="rId11" Type="http://schemas.openxmlformats.org/officeDocument/2006/relationships/image" Target="media/image8.png"/><Relationship Id="rId5" Type="http://schemas.openxmlformats.org/officeDocument/2006/relationships/image" Target="media/image2.svg"/><Relationship Id="rId15" Type="http://schemas.openxmlformats.org/officeDocument/2006/relationships/fontTable" Target="fontTable.xml"/><Relationship Id="rId10" Type="http://schemas.openxmlformats.org/officeDocument/2006/relationships/image" Target="media/image7.png"/><Relationship Id="rId4" Type="http://schemas.openxmlformats.org/officeDocument/2006/relationships/image" Target="media/image1.png"/><Relationship Id="rId9" Type="http://schemas.openxmlformats.org/officeDocument/2006/relationships/image" Target="media/image6.png"/><Relationship Id="rId14" Type="http://schemas.openxmlformats.org/officeDocument/2006/relationships/image" Target="media/image1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696</Words>
  <Characters>3969</Characters>
  <Application>Microsoft Office Word</Application>
  <DocSecurity>0</DocSecurity>
  <Lines>33</Lines>
  <Paragraphs>9</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4656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Rossana Pecchi</dc:creator>
  <cp:keywords/>
  <dc:description/>
  <cp:lastModifiedBy>Rossana Pecchi</cp:lastModifiedBy>
  <cp:revision>2</cp:revision>
  <dcterms:created xsi:type="dcterms:W3CDTF">2019-01-29T16:29:00Z</dcterms:created>
  <dcterms:modified xsi:type="dcterms:W3CDTF">2019-01-29T16:29:00Z</dcterms:modified>
</cp:coreProperties>
</file>