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6103C6" w14:textId="2F71917F" w:rsidR="00455DB4" w:rsidRDefault="00455DB4" w:rsidP="009B452C">
      <w:pPr>
        <w:spacing w:before="100" w:beforeAutospacing="1" w:after="100" w:afterAutospacing="1" w:line="240" w:lineRule="auto"/>
      </w:pPr>
    </w:p>
    <w:p w14:paraId="0019A0FF" w14:textId="63784B43" w:rsidR="00DA55CD" w:rsidRDefault="5A176B54" w:rsidP="205E09E0">
      <w:pPr>
        <w:spacing w:before="100" w:beforeAutospacing="1" w:after="100" w:afterAutospacing="1" w:line="240" w:lineRule="auto"/>
        <w:jc w:val="right"/>
        <w:rPr>
          <w:rFonts w:ascii="Verdana" w:eastAsia="Times New Roman" w:hAnsi="Verdana" w:cs="Times New Roman"/>
          <w:sz w:val="20"/>
          <w:szCs w:val="20"/>
        </w:rPr>
      </w:pPr>
      <w:r w:rsidRPr="205E09E0">
        <w:rPr>
          <w:rFonts w:ascii="Verdana" w:eastAsia="Times New Roman" w:hAnsi="Verdana" w:cs="Times New Roman"/>
          <w:sz w:val="20"/>
          <w:szCs w:val="20"/>
        </w:rPr>
        <w:t>COMUNICATO STAMPA</w:t>
      </w:r>
    </w:p>
    <w:p w14:paraId="374F70D7" w14:textId="29F01D65" w:rsidR="00557406" w:rsidRPr="00557406" w:rsidRDefault="00683078" w:rsidP="00557406">
      <w:pPr>
        <w:spacing w:beforeAutospacing="1" w:afterAutospacing="1" w:line="240" w:lineRule="auto"/>
        <w:jc w:val="center"/>
        <w:rPr>
          <w:rFonts w:ascii="Verdana" w:hAnsi="Verdana"/>
          <w:b/>
          <w:bCs/>
          <w:highlight w:val="yellow"/>
        </w:rPr>
      </w:pPr>
      <w:r>
        <w:rPr>
          <w:rFonts w:ascii="Verdana" w:hAnsi="Verdana"/>
          <w:b/>
          <w:bCs/>
        </w:rPr>
        <w:t>SOSTENIBILITÀ COME MOTORE DI COMPETITIVITÀ</w:t>
      </w:r>
      <w:r w:rsidR="009B142B" w:rsidRPr="009B142B">
        <w:rPr>
          <w:rFonts w:ascii="Verdana" w:hAnsi="Verdana"/>
          <w:b/>
          <w:bCs/>
        </w:rPr>
        <w:t xml:space="preserve">: </w:t>
      </w:r>
      <w:r w:rsidR="00557406" w:rsidRPr="00557406">
        <w:rPr>
          <w:rFonts w:ascii="Verdana" w:hAnsi="Verdana"/>
          <w:b/>
          <w:bCs/>
        </w:rPr>
        <w:t>A BERGAMO IL CONFRONTO TRA MINISTRO FOTI, IMPRESE E TERZO SETTORE</w:t>
      </w:r>
    </w:p>
    <w:p w14:paraId="27EB4836" w14:textId="6AA964F1" w:rsidR="00E22EA1" w:rsidRPr="00E22EA1" w:rsidRDefault="00E22EA1" w:rsidP="00E22EA1">
      <w:pPr>
        <w:spacing w:beforeAutospacing="1" w:afterAutospacing="1" w:line="240" w:lineRule="auto"/>
        <w:jc w:val="center"/>
        <w:rPr>
          <w:rFonts w:ascii="Verdana" w:hAnsi="Verdana"/>
          <w:b/>
          <w:bCs/>
          <w:i/>
          <w:iCs/>
        </w:rPr>
      </w:pPr>
      <w:r w:rsidRPr="00E22EA1">
        <w:rPr>
          <w:rFonts w:ascii="Verdana" w:hAnsi="Verdana"/>
          <w:b/>
          <w:bCs/>
          <w:i/>
          <w:iCs/>
        </w:rPr>
        <w:t>CESVI e Confindustria Bergamo riuniscono istituzioni, finanza e mondo produttivo per tracciare la rotta oltre il PNRR. Al centro: alleanze strategiche, impatto misurabile e un nuovo ruolo per il non profit</w:t>
      </w:r>
    </w:p>
    <w:p w14:paraId="3A3EFF3F" w14:textId="09457D6A" w:rsidR="00A61F20" w:rsidRDefault="003038C2" w:rsidP="51EDB649">
      <w:pPr>
        <w:spacing w:beforeAutospacing="1" w:afterAutospacing="1" w:line="240" w:lineRule="auto"/>
        <w:jc w:val="both"/>
        <w:rPr>
          <w:rFonts w:ascii="Verdana" w:hAnsi="Verdana"/>
        </w:rPr>
      </w:pPr>
      <w:r w:rsidRPr="51EDB649">
        <w:rPr>
          <w:rFonts w:ascii="Verdana" w:hAnsi="Verdana"/>
          <w:b/>
          <w:bCs/>
        </w:rPr>
        <w:t>Bergamo, 29 maggio 2026</w:t>
      </w:r>
      <w:r w:rsidRPr="51EDB649">
        <w:rPr>
          <w:rFonts w:ascii="Verdana" w:hAnsi="Verdana"/>
        </w:rPr>
        <w:t xml:space="preserve"> –</w:t>
      </w:r>
      <w:r w:rsidR="007D6EA2" w:rsidRPr="51EDB649">
        <w:rPr>
          <w:rFonts w:ascii="Verdana" w:hAnsi="Verdana"/>
        </w:rPr>
        <w:t xml:space="preserve"> </w:t>
      </w:r>
      <w:r w:rsidR="009F6C4F" w:rsidRPr="51EDB649">
        <w:rPr>
          <w:rFonts w:ascii="Verdana" w:hAnsi="Verdana"/>
        </w:rPr>
        <w:t>«</w:t>
      </w:r>
      <w:r w:rsidR="009F6C4F" w:rsidRPr="00B675A3">
        <w:rPr>
          <w:rFonts w:ascii="Verdana" w:hAnsi="Verdana"/>
          <w:i/>
          <w:iCs/>
        </w:rPr>
        <w:t>Il tema della sostenibilità e della transizione ecologica è strategico e l’abbiamo affrontato e attuato nel PNRR: si parla di circa 72 miliardi di euro di risorse investite in tutte le missioni del Piano, di cui 57 miliardi nella sola missione 2. Oggi dobbiamo ragionare per macro-progetti che possano dare una svolta di innovazione rispetto a un assetto del vecchio mondo industriale come lo abbiamo concepito fino ad ora. Siamo al cosiddetto ultimo miglio ed è qui che si decide la partita. Sul territorio di Bergamo e di tutta la Lombardia, i risultati del PNRR sono stati eccellenti.</w:t>
      </w:r>
      <w:r w:rsidR="009F6C4F" w:rsidRPr="009F6C4F">
        <w:rPr>
          <w:rFonts w:ascii="Verdana" w:hAnsi="Verdana"/>
          <w:i/>
          <w:iCs/>
        </w:rPr>
        <w:t xml:space="preserve"> La Regione aveva circa 113mila progetti finanziati e, a oggi, circa 100mila risultano conclusi</w:t>
      </w:r>
      <w:r w:rsidR="009F6C4F" w:rsidRPr="51EDB649">
        <w:rPr>
          <w:rFonts w:ascii="Verdana" w:hAnsi="Verdana"/>
        </w:rPr>
        <w:t>»</w:t>
      </w:r>
      <w:r w:rsidR="009F6C4F">
        <w:rPr>
          <w:rFonts w:ascii="Verdana" w:hAnsi="Verdana"/>
        </w:rPr>
        <w:t xml:space="preserve"> </w:t>
      </w:r>
      <w:r w:rsidR="00CF1257" w:rsidRPr="51EDB649">
        <w:rPr>
          <w:rFonts w:ascii="Verdana" w:hAnsi="Verdana"/>
        </w:rPr>
        <w:t xml:space="preserve">ha </w:t>
      </w:r>
      <w:r w:rsidR="004D2538" w:rsidRPr="51EDB649">
        <w:rPr>
          <w:rFonts w:ascii="Verdana" w:hAnsi="Verdana"/>
        </w:rPr>
        <w:t>afferma</w:t>
      </w:r>
      <w:r w:rsidR="00CF1257" w:rsidRPr="51EDB649">
        <w:rPr>
          <w:rFonts w:ascii="Verdana" w:hAnsi="Verdana"/>
        </w:rPr>
        <w:t>to</w:t>
      </w:r>
      <w:r w:rsidR="00FF150D" w:rsidRPr="51EDB649">
        <w:rPr>
          <w:rFonts w:ascii="Verdana" w:hAnsi="Verdana"/>
        </w:rPr>
        <w:t xml:space="preserve"> </w:t>
      </w:r>
      <w:r w:rsidR="00FF150D" w:rsidRPr="51EDB649">
        <w:rPr>
          <w:rFonts w:ascii="Verdana" w:hAnsi="Verdana"/>
          <w:b/>
          <w:bCs/>
        </w:rPr>
        <w:t>l’on. Tommaso Foti</w:t>
      </w:r>
      <w:r w:rsidR="00FF150D" w:rsidRPr="51EDB649">
        <w:rPr>
          <w:rFonts w:ascii="Verdana" w:hAnsi="Verdana"/>
        </w:rPr>
        <w:t>,</w:t>
      </w:r>
      <w:r w:rsidR="004D2538" w:rsidRPr="51EDB649">
        <w:rPr>
          <w:rFonts w:ascii="Verdana" w:hAnsi="Verdana"/>
        </w:rPr>
        <w:t xml:space="preserve"> </w:t>
      </w:r>
      <w:r w:rsidR="00FF150D" w:rsidRPr="51EDB649">
        <w:rPr>
          <w:rFonts w:ascii="Verdana" w:hAnsi="Verdana"/>
        </w:rPr>
        <w:t xml:space="preserve">Ministro per gli Affari Europei, le Politiche di Coesione e il PNRR </w:t>
      </w:r>
      <w:r w:rsidR="006A30C4" w:rsidRPr="51EDB649">
        <w:rPr>
          <w:rFonts w:ascii="Verdana" w:hAnsi="Verdana"/>
        </w:rPr>
        <w:t xml:space="preserve">questa mattina presso l’Auditorium di Confindustria Bergamo, all’evento pubblico </w:t>
      </w:r>
      <w:r w:rsidR="006A30C4" w:rsidRPr="51EDB649">
        <w:rPr>
          <w:rFonts w:ascii="Verdana" w:hAnsi="Verdana"/>
          <w:b/>
          <w:bCs/>
        </w:rPr>
        <w:t>“Oltre il PNRR. La sostenibilità come leva strategica per imprese, territori ed enti non profit”</w:t>
      </w:r>
      <w:r w:rsidR="006A30C4" w:rsidRPr="51EDB649">
        <w:rPr>
          <w:rFonts w:ascii="Verdana" w:hAnsi="Verdana"/>
        </w:rPr>
        <w:t xml:space="preserve">, promosso da </w:t>
      </w:r>
      <w:r w:rsidR="006A30C4" w:rsidRPr="51EDB649">
        <w:rPr>
          <w:rFonts w:ascii="Verdana" w:hAnsi="Verdana"/>
          <w:b/>
          <w:bCs/>
        </w:rPr>
        <w:t>CESVI e Confindustria Bergamo</w:t>
      </w:r>
      <w:r w:rsidR="009C4C5F" w:rsidRPr="51EDB649">
        <w:rPr>
          <w:rFonts w:ascii="Verdana" w:hAnsi="Verdana"/>
          <w:b/>
          <w:bCs/>
        </w:rPr>
        <w:t>.</w:t>
      </w:r>
      <w:r w:rsidR="006A30C4" w:rsidRPr="51EDB649">
        <w:rPr>
          <w:rFonts w:ascii="Verdana" w:hAnsi="Verdana"/>
        </w:rPr>
        <w:t xml:space="preserve"> </w:t>
      </w:r>
      <w:r w:rsidR="00566DE7" w:rsidRPr="51EDB649">
        <w:rPr>
          <w:rFonts w:ascii="Verdana" w:hAnsi="Verdana"/>
        </w:rPr>
        <w:t>L’</w:t>
      </w:r>
      <w:r w:rsidR="007A5785" w:rsidRPr="51EDB649">
        <w:rPr>
          <w:rFonts w:ascii="Verdana" w:hAnsi="Verdana"/>
        </w:rPr>
        <w:t>iniziativa dell’</w:t>
      </w:r>
      <w:r w:rsidR="00566DE7" w:rsidRPr="51EDB649">
        <w:rPr>
          <w:rFonts w:ascii="Verdana" w:hAnsi="Verdana"/>
        </w:rPr>
        <w:t xml:space="preserve">organizzazione umanitaria e </w:t>
      </w:r>
      <w:r w:rsidR="007A5785" w:rsidRPr="51EDB649">
        <w:rPr>
          <w:rFonts w:ascii="Verdana" w:hAnsi="Verdana"/>
        </w:rPr>
        <w:t>del</w:t>
      </w:r>
      <w:r w:rsidR="00AE4E45" w:rsidRPr="51EDB649">
        <w:rPr>
          <w:rFonts w:ascii="Verdana" w:hAnsi="Verdana"/>
        </w:rPr>
        <w:t xml:space="preserve">l’associazione degli industriali </w:t>
      </w:r>
      <w:r w:rsidR="007A5785" w:rsidRPr="51EDB649">
        <w:rPr>
          <w:rFonts w:ascii="Verdana" w:hAnsi="Verdana"/>
        </w:rPr>
        <w:t>bergamaschi</w:t>
      </w:r>
      <w:r w:rsidR="006A30C4" w:rsidRPr="51EDB649">
        <w:rPr>
          <w:rFonts w:ascii="Verdana" w:hAnsi="Verdana"/>
        </w:rPr>
        <w:t xml:space="preserve"> </w:t>
      </w:r>
      <w:r w:rsidR="00E05715" w:rsidRPr="51EDB649">
        <w:rPr>
          <w:rFonts w:ascii="Verdana" w:hAnsi="Verdana"/>
        </w:rPr>
        <w:t>è stata l’occasione per</w:t>
      </w:r>
      <w:r w:rsidR="006A30C4" w:rsidRPr="51EDB649">
        <w:rPr>
          <w:rFonts w:ascii="Verdana" w:hAnsi="Verdana"/>
        </w:rPr>
        <w:t xml:space="preserve"> un confronto tra istituzioni, imprese, mondo accademico, finanza e Terzo Settore sul futuro dello sviluppo sostenibile. </w:t>
      </w:r>
      <w:r w:rsidR="00E05715" w:rsidRPr="51EDB649">
        <w:rPr>
          <w:rFonts w:ascii="Verdana" w:hAnsi="Verdana"/>
          <w:b/>
          <w:bCs/>
        </w:rPr>
        <w:t>Stefano Piziali</w:t>
      </w:r>
      <w:r w:rsidR="00E05715" w:rsidRPr="51EDB649">
        <w:rPr>
          <w:rFonts w:ascii="Verdana" w:hAnsi="Verdana"/>
        </w:rPr>
        <w:t xml:space="preserve">, Direttore Generale di </w:t>
      </w:r>
      <w:r w:rsidR="00E05715" w:rsidRPr="51EDB649">
        <w:rPr>
          <w:rFonts w:ascii="Verdana" w:hAnsi="Verdana"/>
          <w:b/>
          <w:bCs/>
        </w:rPr>
        <w:t>CESVI</w:t>
      </w:r>
      <w:r w:rsidR="00FA2B5A" w:rsidRPr="51EDB649">
        <w:rPr>
          <w:rFonts w:ascii="Verdana" w:hAnsi="Verdana"/>
        </w:rPr>
        <w:t xml:space="preserve">, </w:t>
      </w:r>
      <w:r w:rsidR="00BB3AC9" w:rsidRPr="51EDB649">
        <w:rPr>
          <w:rFonts w:ascii="Verdana" w:hAnsi="Verdana"/>
        </w:rPr>
        <w:t xml:space="preserve">ha </w:t>
      </w:r>
      <w:r w:rsidR="00FC3371" w:rsidRPr="51EDB649">
        <w:rPr>
          <w:rFonts w:ascii="Verdana" w:hAnsi="Verdana"/>
        </w:rPr>
        <w:t>sottolineato come «</w:t>
      </w:r>
      <w:r w:rsidR="00FC3371" w:rsidRPr="51EDB649">
        <w:rPr>
          <w:rFonts w:ascii="Verdana" w:hAnsi="Verdana"/>
          <w:i/>
          <w:iCs/>
        </w:rPr>
        <w:t>la sostenibilità</w:t>
      </w:r>
      <w:r w:rsidR="000C23BE" w:rsidRPr="51EDB649">
        <w:rPr>
          <w:rFonts w:ascii="Verdana" w:hAnsi="Verdana"/>
          <w:i/>
          <w:iCs/>
        </w:rPr>
        <w:t xml:space="preserve"> non è più un capitolo del bilancio, né un esercizio di compliance: è una scelta strategica sul tipo di crescita che vogliamo costruire e sul contributo che imprese, istituzioni e Terzo Settore possono lasciare ai territori</w:t>
      </w:r>
      <w:r w:rsidR="00DE6642" w:rsidRPr="51EDB649">
        <w:rPr>
          <w:rFonts w:ascii="Verdana" w:hAnsi="Verdana"/>
        </w:rPr>
        <w:t xml:space="preserve">». </w:t>
      </w:r>
      <w:r w:rsidR="00A61F20" w:rsidRPr="51EDB649">
        <w:rPr>
          <w:rFonts w:ascii="Verdana" w:hAnsi="Verdana"/>
        </w:rPr>
        <w:t>In una fase segnata da instabilità geopolitica, crisi climatiche, tensioni sociali e nuove fragilità economiche, il convegno ha posto al centro una domanda cruciale per il sistema Paese: come rendere la sostenibilità una leva concreta di crescita, innovazione e coesione, oltre la stagione straordinaria del PNRR e oltre una lettura puramente normativa o reputazionale.</w:t>
      </w:r>
    </w:p>
    <w:p w14:paraId="27331DA5" w14:textId="0AA43D69" w:rsidR="003038C2" w:rsidRPr="003038C2" w:rsidRDefault="003038C2" w:rsidP="00832339">
      <w:pPr>
        <w:spacing w:beforeAutospacing="1" w:afterAutospacing="1" w:line="240" w:lineRule="auto"/>
        <w:jc w:val="both"/>
        <w:rPr>
          <w:rFonts w:ascii="Verdana" w:hAnsi="Verdana"/>
        </w:rPr>
      </w:pPr>
      <w:r w:rsidRPr="003038C2">
        <w:rPr>
          <w:rFonts w:ascii="Verdana" w:hAnsi="Verdana"/>
        </w:rPr>
        <w:t xml:space="preserve">Al centro dell’incontro, moderato da </w:t>
      </w:r>
      <w:r w:rsidRPr="003038C2">
        <w:rPr>
          <w:rFonts w:ascii="Verdana" w:hAnsi="Verdana"/>
          <w:b/>
          <w:bCs/>
        </w:rPr>
        <w:t>Debora Rosciani</w:t>
      </w:r>
      <w:r w:rsidRPr="003038C2">
        <w:rPr>
          <w:rFonts w:ascii="Verdana" w:hAnsi="Verdana"/>
        </w:rPr>
        <w:t>, giornalista di Radio 24 – Il Sole 24 Ore, una riflessione sul passaggio dalla stagione delle risorse straordinarie del PNRR a una visione di lungo periodo, in cui la sostenibilità non sia letta soltanto come adempimento normativo o rendicontazione, ma come leva strategica per la competitività delle imprese, la crescita dei territori e la costruzione di modelli di sviluppo più inclusivi.</w:t>
      </w:r>
      <w:r w:rsidR="0025198B">
        <w:rPr>
          <w:rFonts w:ascii="Verdana" w:hAnsi="Verdana"/>
        </w:rPr>
        <w:t xml:space="preserve"> </w:t>
      </w:r>
      <w:r w:rsidRPr="003038C2">
        <w:rPr>
          <w:rFonts w:ascii="Verdana" w:hAnsi="Verdana"/>
        </w:rPr>
        <w:t xml:space="preserve">L’evento si è aperto con i saluti istituzionali di </w:t>
      </w:r>
      <w:r w:rsidRPr="003038C2">
        <w:rPr>
          <w:rFonts w:ascii="Verdana" w:hAnsi="Verdana"/>
          <w:b/>
          <w:bCs/>
        </w:rPr>
        <w:t>Giovanna Ricuperati</w:t>
      </w:r>
      <w:r w:rsidRPr="003038C2">
        <w:rPr>
          <w:rFonts w:ascii="Verdana" w:hAnsi="Verdana"/>
        </w:rPr>
        <w:t xml:space="preserve">, Presidente di Confindustria Bergamo, </w:t>
      </w:r>
      <w:r w:rsidRPr="003038C2">
        <w:rPr>
          <w:rFonts w:ascii="Verdana" w:hAnsi="Verdana"/>
          <w:b/>
          <w:bCs/>
        </w:rPr>
        <w:t>Raffaele Cattaneo</w:t>
      </w:r>
      <w:r w:rsidRPr="003038C2">
        <w:rPr>
          <w:rFonts w:ascii="Verdana" w:hAnsi="Verdana"/>
        </w:rPr>
        <w:t xml:space="preserve">, Sottosegretario con delega alle Relazioni Internazionali ed Europee di Regione Lombardia, </w:t>
      </w:r>
      <w:r w:rsidRPr="003038C2">
        <w:rPr>
          <w:rFonts w:ascii="Verdana" w:hAnsi="Verdana"/>
          <w:b/>
          <w:bCs/>
        </w:rPr>
        <w:t>Elena Carnevali</w:t>
      </w:r>
      <w:r w:rsidRPr="003038C2">
        <w:rPr>
          <w:rFonts w:ascii="Verdana" w:hAnsi="Verdana"/>
        </w:rPr>
        <w:t xml:space="preserve">, Sindaca di Bergamo, e </w:t>
      </w:r>
      <w:r w:rsidRPr="003038C2">
        <w:rPr>
          <w:rFonts w:ascii="Verdana" w:hAnsi="Verdana"/>
          <w:b/>
          <w:bCs/>
        </w:rPr>
        <w:t>Stefano Piziali</w:t>
      </w:r>
      <w:r w:rsidRPr="003038C2">
        <w:rPr>
          <w:rFonts w:ascii="Verdana" w:hAnsi="Verdana"/>
        </w:rPr>
        <w:t>, Direttore Generale di CESVI.</w:t>
      </w:r>
      <w:r w:rsidR="001A3BC7">
        <w:rPr>
          <w:rFonts w:ascii="Verdana" w:hAnsi="Verdana"/>
        </w:rPr>
        <w:t xml:space="preserve"> </w:t>
      </w:r>
    </w:p>
    <w:p w14:paraId="420FC0E2" w14:textId="77777777" w:rsidR="00EB5592" w:rsidRDefault="003038C2" w:rsidP="00832339">
      <w:pPr>
        <w:spacing w:beforeAutospacing="1" w:afterAutospacing="1" w:line="240" w:lineRule="auto"/>
        <w:jc w:val="both"/>
        <w:rPr>
          <w:rFonts w:ascii="Verdana" w:hAnsi="Verdana"/>
        </w:rPr>
      </w:pPr>
      <w:r w:rsidRPr="003038C2">
        <w:rPr>
          <w:rFonts w:ascii="Verdana" w:hAnsi="Verdana"/>
        </w:rPr>
        <w:t xml:space="preserve">Nel suo intervento, </w:t>
      </w:r>
      <w:r w:rsidRPr="003038C2">
        <w:rPr>
          <w:rFonts w:ascii="Verdana" w:hAnsi="Verdana"/>
          <w:b/>
          <w:bCs/>
        </w:rPr>
        <w:t>Giovanna Ricuperati</w:t>
      </w:r>
      <w:r w:rsidRPr="003038C2">
        <w:rPr>
          <w:rFonts w:ascii="Verdana" w:hAnsi="Verdana"/>
        </w:rPr>
        <w:t xml:space="preserve"> ha richiamato la complessità del contesto economico e internazionale attuale, sottolineando come imprese, istituzioni e Terzo Settore siano oggi parte di uno stesso ecosistema territoriale. </w:t>
      </w:r>
      <w:r w:rsidR="00326188">
        <w:rPr>
          <w:rFonts w:ascii="Verdana" w:hAnsi="Verdana"/>
        </w:rPr>
        <w:t>«</w:t>
      </w:r>
      <w:r w:rsidR="00326188" w:rsidRPr="004D1880">
        <w:rPr>
          <w:rFonts w:ascii="Verdana" w:hAnsi="Verdana"/>
          <w:i/>
          <w:iCs/>
        </w:rPr>
        <w:t xml:space="preserve">Ci sembra particolarmente rilevante questa riflessione comune sulla sostenibilità come leva </w:t>
      </w:r>
      <w:r w:rsidR="00326188" w:rsidRPr="004D1880">
        <w:rPr>
          <w:rFonts w:ascii="Verdana" w:hAnsi="Verdana"/>
          <w:i/>
          <w:iCs/>
        </w:rPr>
        <w:lastRenderedPageBreak/>
        <w:t>strategica per le imprese, che avviene in occasione di un anniversario molto significativo, i quarant’anni di attività di CESVI, con cui anche nel recente passato abbiamo collaborato nell’ambito di iniziative umanitarie. Oggi le imprese, pur fra mille criticità, sono sempre più consapevoli dell’importanza di agire in modo virtuoso nelle reti sociali, istituzionali, educative. Allo stesso tempo i territori crescono e affrontano meglio il cambiamento quando esiste un tessuto imprenditoriale dinamico, capace di creare valore, attrarre</w:t>
      </w:r>
      <w:r w:rsidR="00326188" w:rsidRPr="00326188">
        <w:rPr>
          <w:rFonts w:ascii="Verdana" w:hAnsi="Verdana"/>
        </w:rPr>
        <w:t xml:space="preserve"> </w:t>
      </w:r>
      <w:r w:rsidR="00326188" w:rsidRPr="004D1880">
        <w:rPr>
          <w:rFonts w:ascii="Verdana" w:hAnsi="Verdana"/>
          <w:i/>
          <w:iCs/>
        </w:rPr>
        <w:t>competenze, guardare al futuro. Confindustria Bergamo con le sue imprese vuole essere in questo senso un laboratorio di sperimentazione, un esempio di sviluppo innovativo, nella consapevolezza che il valore più duraturo si costruisce sempre all’interno di una comunità</w:t>
      </w:r>
      <w:r w:rsidR="00326188">
        <w:rPr>
          <w:rFonts w:ascii="Verdana" w:hAnsi="Verdana"/>
        </w:rPr>
        <w:t>»</w:t>
      </w:r>
      <w:r w:rsidR="004B382E">
        <w:rPr>
          <w:rFonts w:ascii="Verdana" w:hAnsi="Verdana"/>
        </w:rPr>
        <w:t xml:space="preserve"> ha affermato Ricuperati</w:t>
      </w:r>
      <w:r w:rsidRPr="003038C2">
        <w:rPr>
          <w:rFonts w:ascii="Verdana" w:hAnsi="Verdana"/>
        </w:rPr>
        <w:t>.</w:t>
      </w:r>
      <w:r w:rsidR="0025198B">
        <w:rPr>
          <w:rFonts w:ascii="Verdana" w:hAnsi="Verdana"/>
        </w:rPr>
        <w:t xml:space="preserve"> </w:t>
      </w:r>
    </w:p>
    <w:p w14:paraId="0E952E6D" w14:textId="77777777" w:rsidR="00AF658D" w:rsidRDefault="003038C2" w:rsidP="00832339">
      <w:pPr>
        <w:spacing w:beforeAutospacing="1" w:afterAutospacing="1" w:line="240" w:lineRule="auto"/>
        <w:jc w:val="both"/>
        <w:rPr>
          <w:rFonts w:ascii="Verdana" w:hAnsi="Verdana"/>
        </w:rPr>
      </w:pPr>
      <w:r w:rsidRPr="003038C2">
        <w:rPr>
          <w:rFonts w:ascii="Verdana" w:hAnsi="Verdana"/>
          <w:b/>
          <w:bCs/>
        </w:rPr>
        <w:t>Raffaele Cattaneo</w:t>
      </w:r>
      <w:r w:rsidRPr="003038C2">
        <w:rPr>
          <w:rFonts w:ascii="Verdana" w:hAnsi="Verdana"/>
        </w:rPr>
        <w:t xml:space="preserve"> </w:t>
      </w:r>
      <w:r w:rsidR="00EB5592">
        <w:rPr>
          <w:rFonts w:ascii="Verdana" w:hAnsi="Verdana"/>
        </w:rPr>
        <w:t>ha dichiarato “</w:t>
      </w:r>
      <w:r w:rsidR="00EB5592" w:rsidRPr="00EB5592">
        <w:rPr>
          <w:rFonts w:ascii="Verdana" w:hAnsi="Verdana"/>
          <w:i/>
          <w:iCs/>
        </w:rPr>
        <w:t>Il modello PNRR ha un grave limite, che la Commissione europea replica nella proposta del prossimo Quadro Finanziario Pluriennale (il bilancio europeo 2028-2034): impone ai territori dall’alto le priorità decise a Bruxelles, tuttalpiù in accordo con i governi nazionali, ma senza un reale ascolto e coinvolgimento delle regioni e delle comunità locali. È un approccio che non condividiamo. Le Regioni chiedono alla UE politiche che rispettino il principio di sussidiarietà sancito dai Trattati: le priorità devono nascere dai territori, non essere imposte dall’alto perché il vero sviluppo si costruisce dal basso. Questo vale in particolare quando si parla di sostenibilità e anche di cooperazione internazionale. La sostenibilità, per essere autentica, deve integrare la dimensione ambientale con quella economica e sociale. È tempo di lasciare dietro le spalle l’approccio ideologico che la UE troppe volte ha mostrato nella applicazione del Green Deal. Allo stesso modo la cooperazione internazionale si snaturerebbe se perdesse la propria natura sussidiaria: da sempre ciò che la contraddistingue è il coinvolgimento delle organizzazioni della società civile, del Terzo settore, delle imprese, delle istituzioni locali e dei territori come protagonisti di uno sviluppo realmente sostenibile e capace di generare insieme crescita e coesione sociale</w:t>
      </w:r>
      <w:r w:rsidR="00AF658D">
        <w:rPr>
          <w:rFonts w:ascii="Verdana" w:hAnsi="Verdana"/>
          <w:i/>
          <w:iCs/>
        </w:rPr>
        <w:t>”</w:t>
      </w:r>
      <w:r w:rsidR="001543B2">
        <w:rPr>
          <w:rFonts w:ascii="Verdana" w:hAnsi="Verdana"/>
        </w:rPr>
        <w:t xml:space="preserve">. </w:t>
      </w:r>
    </w:p>
    <w:p w14:paraId="0C381B24" w14:textId="04A6D064" w:rsidR="003038C2" w:rsidRPr="003038C2" w:rsidRDefault="001543B2" w:rsidP="00832339">
      <w:pPr>
        <w:spacing w:beforeAutospacing="1" w:afterAutospacing="1" w:line="240" w:lineRule="auto"/>
        <w:jc w:val="both"/>
        <w:rPr>
          <w:rFonts w:ascii="Verdana" w:hAnsi="Verdana"/>
        </w:rPr>
      </w:pPr>
      <w:r w:rsidRPr="001543B2">
        <w:rPr>
          <w:rFonts w:ascii="Verdana" w:hAnsi="Verdana"/>
        </w:rPr>
        <w:t xml:space="preserve">A chiudere la cornice istituzionale l’intervento di </w:t>
      </w:r>
      <w:r w:rsidRPr="00AF658D">
        <w:rPr>
          <w:rFonts w:ascii="Verdana" w:hAnsi="Verdana"/>
          <w:b/>
          <w:bCs/>
        </w:rPr>
        <w:t>Stefano Piziali</w:t>
      </w:r>
      <w:r w:rsidRPr="001543B2">
        <w:rPr>
          <w:rFonts w:ascii="Verdana" w:hAnsi="Verdana"/>
        </w:rPr>
        <w:t xml:space="preserve">, Direttore Generale di CESVI, che ha richiamato la necessità di superare una visione della sostenibilità limitata a bilanci, rating, compliance e reputazione. </w:t>
      </w:r>
      <w:r w:rsidR="00383BF3">
        <w:rPr>
          <w:rFonts w:ascii="Verdana" w:hAnsi="Verdana"/>
        </w:rPr>
        <w:t>«</w:t>
      </w:r>
      <w:r w:rsidRPr="00042A31">
        <w:rPr>
          <w:rFonts w:ascii="Verdana" w:hAnsi="Verdana"/>
          <w:i/>
          <w:iCs/>
        </w:rPr>
        <w:t>Oggi la sostenibilità non è più soltanto una scelta etica: è una richiesta del mercato, degli investitori, delle banche, dei consumatori e dei giovani che scelgono dove lavorare</w:t>
      </w:r>
      <w:r w:rsidR="008E212A">
        <w:rPr>
          <w:rFonts w:ascii="Verdana" w:hAnsi="Verdana"/>
        </w:rPr>
        <w:t>»</w:t>
      </w:r>
      <w:r w:rsidRPr="001543B2">
        <w:rPr>
          <w:rFonts w:ascii="Verdana" w:hAnsi="Verdana"/>
        </w:rPr>
        <w:t xml:space="preserve">, ha dichiarato Piziali. </w:t>
      </w:r>
      <w:r w:rsidR="008E212A">
        <w:rPr>
          <w:rFonts w:ascii="Verdana" w:hAnsi="Verdana"/>
        </w:rPr>
        <w:t>«</w:t>
      </w:r>
      <w:r w:rsidRPr="00042A31">
        <w:rPr>
          <w:rFonts w:ascii="Verdana" w:hAnsi="Verdana"/>
          <w:i/>
          <w:iCs/>
        </w:rPr>
        <w:t>Le aziende vengono valutate non solo per ciò che producono, ma per il modo in cui producono, per l’impatto che generano e per il ruolo che scelgono di avere nella società</w:t>
      </w:r>
      <w:r w:rsidR="008E212A">
        <w:rPr>
          <w:rFonts w:ascii="Verdana" w:hAnsi="Verdana"/>
        </w:rPr>
        <w:t>»</w:t>
      </w:r>
      <w:r w:rsidRPr="001543B2">
        <w:rPr>
          <w:rFonts w:ascii="Verdana" w:hAnsi="Verdana"/>
        </w:rPr>
        <w:t>.</w:t>
      </w:r>
    </w:p>
    <w:p w14:paraId="5F75EC33" w14:textId="77777777" w:rsidR="003038C2" w:rsidRPr="003038C2" w:rsidRDefault="003038C2" w:rsidP="00832339">
      <w:pPr>
        <w:spacing w:beforeAutospacing="1" w:afterAutospacing="1" w:line="240" w:lineRule="auto"/>
        <w:jc w:val="both"/>
        <w:rPr>
          <w:rFonts w:ascii="Verdana" w:hAnsi="Verdana"/>
        </w:rPr>
      </w:pPr>
      <w:r w:rsidRPr="003038C2">
        <w:rPr>
          <w:rFonts w:ascii="Verdana" w:hAnsi="Verdana"/>
        </w:rPr>
        <w:t xml:space="preserve">La mattinata è proseguita con il </w:t>
      </w:r>
      <w:proofErr w:type="spellStart"/>
      <w:r w:rsidRPr="003038C2">
        <w:rPr>
          <w:rFonts w:ascii="Verdana" w:hAnsi="Verdana"/>
        </w:rPr>
        <w:t>keynote</w:t>
      </w:r>
      <w:proofErr w:type="spellEnd"/>
      <w:r w:rsidRPr="003038C2">
        <w:rPr>
          <w:rFonts w:ascii="Verdana" w:hAnsi="Verdana"/>
        </w:rPr>
        <w:t xml:space="preserve"> speech di </w:t>
      </w:r>
      <w:r w:rsidRPr="003038C2">
        <w:rPr>
          <w:rFonts w:ascii="Verdana" w:hAnsi="Verdana"/>
          <w:b/>
          <w:bCs/>
        </w:rPr>
        <w:t>Mario Calderini</w:t>
      </w:r>
      <w:r w:rsidRPr="003038C2">
        <w:rPr>
          <w:rFonts w:ascii="Verdana" w:hAnsi="Verdana"/>
        </w:rPr>
        <w:t xml:space="preserve">, Professore Ordinario di Management for </w:t>
      </w:r>
      <w:proofErr w:type="spellStart"/>
      <w:r w:rsidRPr="003038C2">
        <w:rPr>
          <w:rFonts w:ascii="Verdana" w:hAnsi="Verdana"/>
        </w:rPr>
        <w:t>Sustainability</w:t>
      </w:r>
      <w:proofErr w:type="spellEnd"/>
      <w:r w:rsidRPr="003038C2">
        <w:rPr>
          <w:rFonts w:ascii="Verdana" w:hAnsi="Verdana"/>
        </w:rPr>
        <w:t xml:space="preserve"> and Impact alla School of Management del Politecnico di Milano e Direttore del Centro di ricerca Tiresia. Calderini ha proposto una lettura critica dell’evoluzione del paradigma della sostenibilità, evidenziando come negli ultimi anni molte strategie aziendali siano rimaste su un piano prevalentemente segnaletico, poco trasformativo e non sempre integrato con i processi di innovazione. La sostenibilità, secondo questa prospettiva, può invece diventare realmente strategica quando produce innovazione, crea valore misurabile e permette di superare il trade-off tra profitto e impatto sociale o ambientale.</w:t>
      </w:r>
    </w:p>
    <w:p w14:paraId="135AD697" w14:textId="485042AE" w:rsidR="003038C2" w:rsidRPr="003038C2" w:rsidRDefault="001E2FBD" w:rsidP="00832339">
      <w:pPr>
        <w:spacing w:beforeAutospacing="1" w:afterAutospacing="1" w:line="240" w:lineRule="auto"/>
        <w:jc w:val="both"/>
        <w:rPr>
          <w:rFonts w:ascii="Verdana" w:hAnsi="Verdana"/>
        </w:rPr>
      </w:pPr>
      <w:r>
        <w:rPr>
          <w:rFonts w:ascii="Verdana" w:hAnsi="Verdana"/>
        </w:rPr>
        <w:t>E</w:t>
      </w:r>
      <w:r w:rsidRPr="003038C2">
        <w:rPr>
          <w:rFonts w:ascii="Verdana" w:hAnsi="Verdana"/>
        </w:rPr>
        <w:t>sperienze e approcci diversi dal mondo delle imprese, della finanza, dello sport e della consulenza ESG</w:t>
      </w:r>
      <w:r>
        <w:rPr>
          <w:rFonts w:ascii="Verdana" w:hAnsi="Verdana"/>
        </w:rPr>
        <w:t xml:space="preserve"> sono stati invece i temi al centro dell</w:t>
      </w:r>
      <w:r w:rsidR="003038C2" w:rsidRPr="003038C2">
        <w:rPr>
          <w:rFonts w:ascii="Verdana" w:hAnsi="Verdana"/>
        </w:rPr>
        <w:t xml:space="preserve">a tavola rotonda </w:t>
      </w:r>
      <w:r w:rsidR="003038C2" w:rsidRPr="003038C2">
        <w:rPr>
          <w:rFonts w:ascii="Verdana" w:hAnsi="Verdana"/>
          <w:b/>
          <w:bCs/>
        </w:rPr>
        <w:t>“La sostenibilità che genera valore: da obbligo a opportunità strategica”</w:t>
      </w:r>
      <w:r w:rsidR="003038C2" w:rsidRPr="003038C2">
        <w:rPr>
          <w:rFonts w:ascii="Verdana" w:hAnsi="Verdana"/>
        </w:rPr>
        <w:t xml:space="preserve">, moderata da </w:t>
      </w:r>
      <w:r w:rsidR="003038C2" w:rsidRPr="003038C2">
        <w:rPr>
          <w:rFonts w:ascii="Verdana" w:hAnsi="Verdana"/>
          <w:b/>
          <w:bCs/>
        </w:rPr>
        <w:t xml:space="preserve">Rossella </w:t>
      </w:r>
      <w:r w:rsidR="003038C2" w:rsidRPr="003038C2">
        <w:rPr>
          <w:rFonts w:ascii="Verdana" w:hAnsi="Verdana"/>
          <w:b/>
          <w:bCs/>
        </w:rPr>
        <w:lastRenderedPageBreak/>
        <w:t>Sobrero</w:t>
      </w:r>
      <w:r w:rsidR="003038C2" w:rsidRPr="003038C2">
        <w:rPr>
          <w:rFonts w:ascii="Verdana" w:hAnsi="Verdana"/>
        </w:rPr>
        <w:t xml:space="preserve">, Presidente di </w:t>
      </w:r>
      <w:proofErr w:type="spellStart"/>
      <w:r w:rsidR="003038C2" w:rsidRPr="003038C2">
        <w:rPr>
          <w:rFonts w:ascii="Verdana" w:hAnsi="Verdana"/>
        </w:rPr>
        <w:t>Koinètica</w:t>
      </w:r>
      <w:proofErr w:type="spellEnd"/>
      <w:r w:rsidR="003176B9">
        <w:rPr>
          <w:rFonts w:ascii="Verdana" w:hAnsi="Verdana"/>
        </w:rPr>
        <w:t>.</w:t>
      </w:r>
      <w:r w:rsidR="000748E9">
        <w:rPr>
          <w:rFonts w:ascii="Verdana" w:hAnsi="Verdana"/>
        </w:rPr>
        <w:t xml:space="preserve"> </w:t>
      </w:r>
      <w:r w:rsidR="003038C2" w:rsidRPr="003038C2">
        <w:rPr>
          <w:rFonts w:ascii="Verdana" w:hAnsi="Verdana"/>
        </w:rPr>
        <w:t xml:space="preserve">Sono intervenuti </w:t>
      </w:r>
      <w:r w:rsidR="00F23C95" w:rsidRPr="00F23C95">
        <w:rPr>
          <w:rFonts w:ascii="Verdana" w:hAnsi="Verdana"/>
          <w:b/>
          <w:bCs/>
        </w:rPr>
        <w:t xml:space="preserve">Andrea Rocco, </w:t>
      </w:r>
      <w:r w:rsidR="00F23C95" w:rsidRPr="00F23C95">
        <w:rPr>
          <w:rFonts w:ascii="Verdana" w:hAnsi="Verdana"/>
        </w:rPr>
        <w:t xml:space="preserve">Chief </w:t>
      </w:r>
      <w:proofErr w:type="spellStart"/>
      <w:r w:rsidR="00F23C95" w:rsidRPr="00F23C95">
        <w:rPr>
          <w:rFonts w:ascii="Verdana" w:hAnsi="Verdana"/>
        </w:rPr>
        <w:t>Sustainability</w:t>
      </w:r>
      <w:proofErr w:type="spellEnd"/>
      <w:r w:rsidR="00F23C95" w:rsidRPr="00F23C95">
        <w:rPr>
          <w:rFonts w:ascii="Verdana" w:hAnsi="Verdana"/>
        </w:rPr>
        <w:t xml:space="preserve"> &amp; Risk Officer Brembo</w:t>
      </w:r>
      <w:r w:rsidR="003038C2" w:rsidRPr="003038C2">
        <w:rPr>
          <w:rFonts w:ascii="Verdana" w:hAnsi="Verdana"/>
        </w:rPr>
        <w:t xml:space="preserve">, </w:t>
      </w:r>
      <w:r w:rsidR="003038C2" w:rsidRPr="003038C2">
        <w:rPr>
          <w:rFonts w:ascii="Verdana" w:hAnsi="Verdana"/>
          <w:b/>
          <w:bCs/>
        </w:rPr>
        <w:t>Andrea Forghieri</w:t>
      </w:r>
      <w:r w:rsidR="003038C2" w:rsidRPr="003038C2">
        <w:rPr>
          <w:rFonts w:ascii="Verdana" w:hAnsi="Verdana"/>
        </w:rPr>
        <w:t xml:space="preserve">, Executive Director Intesa Sanpaolo per il sociale, </w:t>
      </w:r>
      <w:r w:rsidR="003038C2" w:rsidRPr="003038C2">
        <w:rPr>
          <w:rFonts w:ascii="Verdana" w:hAnsi="Verdana"/>
          <w:b/>
          <w:bCs/>
        </w:rPr>
        <w:t>Paolo Angeletti</w:t>
      </w:r>
      <w:r w:rsidR="003038C2" w:rsidRPr="003038C2">
        <w:rPr>
          <w:rFonts w:ascii="Verdana" w:hAnsi="Verdana"/>
        </w:rPr>
        <w:t xml:space="preserve">, Consigliere Delegato di S.A.L.F. S.p.A., </w:t>
      </w:r>
      <w:r w:rsidR="003038C2" w:rsidRPr="003038C2">
        <w:rPr>
          <w:rFonts w:ascii="Verdana" w:hAnsi="Verdana"/>
          <w:b/>
          <w:bCs/>
        </w:rPr>
        <w:t>Andrea Fabris</w:t>
      </w:r>
      <w:r w:rsidR="003038C2" w:rsidRPr="003038C2">
        <w:rPr>
          <w:rFonts w:ascii="Verdana" w:hAnsi="Verdana"/>
        </w:rPr>
        <w:t xml:space="preserve">, Direttore Generale Corporate di Atalanta B.C., e </w:t>
      </w:r>
      <w:r w:rsidR="003038C2" w:rsidRPr="003038C2">
        <w:rPr>
          <w:rFonts w:ascii="Verdana" w:hAnsi="Verdana"/>
          <w:b/>
          <w:bCs/>
        </w:rPr>
        <w:t>Francesca D’Angelo</w:t>
      </w:r>
      <w:r w:rsidR="003038C2" w:rsidRPr="003038C2">
        <w:rPr>
          <w:rFonts w:ascii="Verdana" w:hAnsi="Verdana"/>
        </w:rPr>
        <w:t>, Founder di Sostenibilit</w:t>
      </w:r>
      <w:r w:rsidR="00F23C95">
        <w:rPr>
          <w:rFonts w:ascii="Verdana" w:hAnsi="Verdana"/>
        </w:rPr>
        <w:t>à</w:t>
      </w:r>
      <w:r w:rsidR="003038C2" w:rsidRPr="003038C2">
        <w:rPr>
          <w:rFonts w:ascii="Verdana" w:hAnsi="Verdana"/>
        </w:rPr>
        <w:t xml:space="preserve"> Consulting e advisor di strategia, governance e organizzazione.</w:t>
      </w:r>
    </w:p>
    <w:p w14:paraId="65CA57AD" w14:textId="78A8E9D2" w:rsidR="00510970" w:rsidRPr="00E9261A" w:rsidRDefault="003038C2" w:rsidP="00510970">
      <w:pPr>
        <w:spacing w:beforeAutospacing="1" w:afterAutospacing="1" w:line="240" w:lineRule="auto"/>
        <w:jc w:val="both"/>
        <w:rPr>
          <w:rFonts w:ascii="Verdana" w:hAnsi="Verdana"/>
        </w:rPr>
      </w:pPr>
      <w:r w:rsidRPr="003038C2">
        <w:rPr>
          <w:rFonts w:ascii="Verdana" w:hAnsi="Verdana"/>
        </w:rPr>
        <w:t xml:space="preserve">Dal confronto è emerso come la sostenibilità sia sempre meno un tema laterale rispetto al business e sempre più una dimensione che incide sulla capacità delle organizzazioni di innovare, attrarre competenze, rafforzare la reputazione, costruire relazioni solide con gli stakeholder e generare valore nel tempo. </w:t>
      </w:r>
      <w:r w:rsidR="00593AB3">
        <w:rPr>
          <w:rFonts w:ascii="Verdana" w:hAnsi="Verdana"/>
        </w:rPr>
        <w:t xml:space="preserve">Tra gli interventi quello di </w:t>
      </w:r>
      <w:r w:rsidR="00593AB3" w:rsidRPr="00F23C95">
        <w:rPr>
          <w:rFonts w:ascii="Verdana" w:hAnsi="Verdana"/>
          <w:b/>
          <w:bCs/>
        </w:rPr>
        <w:t>Andrea Forghieri</w:t>
      </w:r>
      <w:r w:rsidR="00593AB3">
        <w:rPr>
          <w:rFonts w:ascii="Verdana" w:hAnsi="Verdana"/>
        </w:rPr>
        <w:t xml:space="preserve">, </w:t>
      </w:r>
      <w:r w:rsidR="00F06AF0">
        <w:rPr>
          <w:rFonts w:ascii="Verdana" w:hAnsi="Verdana"/>
        </w:rPr>
        <w:t xml:space="preserve">che ha sottolineato </w:t>
      </w:r>
      <w:r w:rsidR="00E9261A">
        <w:rPr>
          <w:rFonts w:ascii="Verdana" w:hAnsi="Verdana"/>
        </w:rPr>
        <w:t>“</w:t>
      </w:r>
      <w:r w:rsidR="00510970" w:rsidRPr="00E9261A">
        <w:rPr>
          <w:rFonts w:ascii="Verdana" w:hAnsi="Verdana"/>
          <w:i/>
          <w:iCs/>
        </w:rPr>
        <w:t>Per Intesa Sanpaolo la sostenibilità è una scelta chiara e necessaria per promuovere uno sviluppo inclusivo e duraturo. Come prima banca italiana, sentiamo la responsabilità di essere vicini ai territori e alle comunità non solo come attore economico, ma anche come soggetto attivo nel favorire inclusione e coesione sociale. Per questo il nostro impegno va oltre il sostegno finanziario a famiglie e imprese: investire nell’azione sociale significa valorizzare il capitale umano, rafforzare la resilienza delle comunità e contribuire a ridurre disuguaglianze e fragilità. Tutto questo rappresenta non solo una scelta etica, ma una visione strategica: far crescere insieme economia e equità sociale significa creare valore duraturo per tutti. E farlo con importanti Enti del Terzo settore come il CESVI, in un’ottica di coprogettazione, sottolinea ancora una volta la nostra attenzione all’economia sociale</w:t>
      </w:r>
      <w:r w:rsidR="00510970" w:rsidRPr="00E9261A">
        <w:rPr>
          <w:rFonts w:ascii="Verdana" w:hAnsi="Verdana"/>
        </w:rPr>
        <w:t>”</w:t>
      </w:r>
      <w:r w:rsidR="001D724B">
        <w:rPr>
          <w:rFonts w:ascii="Verdana" w:hAnsi="Verdana"/>
        </w:rPr>
        <w:t>.</w:t>
      </w:r>
    </w:p>
    <w:p w14:paraId="2374A482" w14:textId="7ED8E10C" w:rsidR="003038C2" w:rsidRPr="003038C2" w:rsidRDefault="003038C2" w:rsidP="00832339">
      <w:pPr>
        <w:spacing w:beforeAutospacing="1" w:afterAutospacing="1" w:line="240" w:lineRule="auto"/>
        <w:jc w:val="both"/>
        <w:rPr>
          <w:rFonts w:ascii="Verdana" w:hAnsi="Verdana"/>
        </w:rPr>
      </w:pPr>
      <w:r w:rsidRPr="003038C2">
        <w:rPr>
          <w:rFonts w:ascii="Verdana" w:hAnsi="Verdana"/>
        </w:rPr>
        <w:t>Le esperienze presentate hanno mostrato come le partnership sociali, se costruite con obiettivi chiari e logiche di impatto misurabile, possano diventare strumenti concreti per collegare competitività aziendale, responsabilità territoriale e risposta ai bisogni delle comunità.</w:t>
      </w:r>
      <w:r w:rsidR="000748E9">
        <w:rPr>
          <w:rFonts w:ascii="Verdana" w:hAnsi="Verdana"/>
        </w:rPr>
        <w:t xml:space="preserve"> </w:t>
      </w:r>
      <w:r w:rsidRPr="003038C2">
        <w:rPr>
          <w:rFonts w:ascii="Verdana" w:hAnsi="Verdana"/>
        </w:rPr>
        <w:t>Un passaggio centrale è stato dedicato al ruolo del Terzo Settore, non solo come destinatario di iniziative filantropiche, ma come soggetto competente, capace di leggere i bisogni sociali, attivare reti, progettare interventi ad alto impatto e accompagnare le imprese in percorsi di sostenibilità più credibili, radicati e trasformativi. In questo quadro, la collaborazione tra profit, non profit e istituzioni è stata indicata come una delle condizioni essenziali per rendere strutturale la sostenibilità oltre la fase degli incentivi e delle risorse straordinarie.</w:t>
      </w:r>
    </w:p>
    <w:p w14:paraId="6267445E" w14:textId="77777777" w:rsidR="00AA1AD9" w:rsidRDefault="003038C2" w:rsidP="00832339">
      <w:pPr>
        <w:spacing w:beforeAutospacing="1" w:afterAutospacing="1" w:line="240" w:lineRule="auto"/>
        <w:jc w:val="both"/>
        <w:rPr>
          <w:rFonts w:ascii="Verdana" w:hAnsi="Verdana"/>
        </w:rPr>
      </w:pPr>
      <w:r w:rsidRPr="003038C2">
        <w:rPr>
          <w:rFonts w:ascii="Verdana" w:hAnsi="Verdana"/>
        </w:rPr>
        <w:t xml:space="preserve">L’ultima parte dell’evento ha ospitato il dialogo istituzionale tra </w:t>
      </w:r>
      <w:r w:rsidRPr="003038C2">
        <w:rPr>
          <w:rFonts w:ascii="Verdana" w:hAnsi="Verdana"/>
          <w:b/>
          <w:bCs/>
        </w:rPr>
        <w:t>Maurizio Carrara</w:t>
      </w:r>
      <w:r w:rsidRPr="003038C2">
        <w:rPr>
          <w:rFonts w:ascii="Verdana" w:hAnsi="Verdana"/>
        </w:rPr>
        <w:t>, Fondatore e Presidente ad Honorem di CESVI, e l’</w:t>
      </w:r>
      <w:r w:rsidRPr="003038C2">
        <w:rPr>
          <w:rFonts w:ascii="Verdana" w:hAnsi="Verdana"/>
          <w:b/>
          <w:bCs/>
        </w:rPr>
        <w:t>on. Tommaso Foti</w:t>
      </w:r>
      <w:r w:rsidRPr="003038C2">
        <w:rPr>
          <w:rFonts w:ascii="Verdana" w:hAnsi="Verdana"/>
        </w:rPr>
        <w:t xml:space="preserve">, Ministro per gli Affari Europei, le Politiche di Coesione e il PNRR, dedicato al tema </w:t>
      </w:r>
      <w:r w:rsidRPr="003038C2">
        <w:rPr>
          <w:rFonts w:ascii="Verdana" w:hAnsi="Verdana"/>
          <w:b/>
          <w:bCs/>
        </w:rPr>
        <w:t>“Oltre il PNRR: un primo bilancio e le altre leve per una competitività sostenibile”</w:t>
      </w:r>
      <w:r w:rsidRPr="003038C2">
        <w:rPr>
          <w:rFonts w:ascii="Verdana" w:hAnsi="Verdana"/>
        </w:rPr>
        <w:t>.</w:t>
      </w:r>
      <w:r w:rsidR="000748E9">
        <w:rPr>
          <w:rFonts w:ascii="Verdana" w:hAnsi="Verdana"/>
        </w:rPr>
        <w:t xml:space="preserve"> </w:t>
      </w:r>
    </w:p>
    <w:p w14:paraId="6C897E7A" w14:textId="77777777" w:rsidR="00AA1AD9" w:rsidRPr="00AA1AD9" w:rsidRDefault="00AA1AD9" w:rsidP="00AA1AD9">
      <w:pPr>
        <w:spacing w:beforeAutospacing="1" w:afterAutospacing="1" w:line="240" w:lineRule="auto"/>
        <w:jc w:val="both"/>
        <w:rPr>
          <w:rFonts w:ascii="Verdana" w:hAnsi="Verdana"/>
        </w:rPr>
      </w:pPr>
      <w:r w:rsidRPr="00AA1AD9">
        <w:rPr>
          <w:rFonts w:ascii="Verdana" w:hAnsi="Verdana"/>
        </w:rPr>
        <w:t>Nel corso dell’incontro, Carrara ha portato la sua esperienza concreta evidenziando come il PNRR abbia acceso una nuova consapevolezza sul valore della sostenibilità non solo come principio etico, ma come reale motore di sviluppo per il sistema Paese. Richiamando l’esperienza del Progetto Rinascimento, ha sottolineato l’importanza delle reti territoriali e della collaborazione tra imprese, istituzioni e Terzo Settore, capaci di generare risposte rapide ed efficaci nei momenti di maggiore trasformazione economica e sociale.</w:t>
      </w:r>
    </w:p>
    <w:p w14:paraId="0E468EB1" w14:textId="0DB70991" w:rsidR="003038C2" w:rsidRPr="003038C2" w:rsidRDefault="00AA1AD9" w:rsidP="00832339">
      <w:pPr>
        <w:spacing w:beforeAutospacing="1" w:afterAutospacing="1" w:line="240" w:lineRule="auto"/>
        <w:jc w:val="both"/>
        <w:rPr>
          <w:rFonts w:ascii="Verdana" w:hAnsi="Verdana"/>
        </w:rPr>
      </w:pPr>
      <w:r w:rsidRPr="00AA1AD9">
        <w:rPr>
          <w:rFonts w:ascii="Verdana" w:hAnsi="Verdana"/>
        </w:rPr>
        <w:t xml:space="preserve">Il Ministro Foti ha invece delineato il quadro strategico delle politiche di coesione e delle prospettive oltre il PNRR, ribadendo il ruolo centrale della sostenibilità e della competitività per la crescita dei territori. Ha inoltre evidenziato come il rafforzamento </w:t>
      </w:r>
      <w:r w:rsidRPr="00AA1AD9">
        <w:rPr>
          <w:rFonts w:ascii="Verdana" w:hAnsi="Verdana"/>
        </w:rPr>
        <w:lastRenderedPageBreak/>
        <w:t>delle sinergie tra pubblico, privato e Terzo Settore rappresenti una leva fondamentale per creare valore economico e sociale duraturo, con particolare attenzione alle aree interne e allo sviluppo di progettualità capaci di produrre impatti concreti e diffusi sul territorio nazionale.</w:t>
      </w:r>
      <w:r w:rsidR="00E507CC">
        <w:rPr>
          <w:rFonts w:ascii="Verdana" w:hAnsi="Verdana"/>
        </w:rPr>
        <w:t xml:space="preserve"> </w:t>
      </w:r>
      <w:r w:rsidR="007705B1">
        <w:rPr>
          <w:rFonts w:ascii="Verdana" w:hAnsi="Verdana"/>
        </w:rPr>
        <w:t xml:space="preserve"> </w:t>
      </w:r>
    </w:p>
    <w:p w14:paraId="5BF2E469" w14:textId="77777777" w:rsidR="006050B7" w:rsidRPr="001436AF" w:rsidRDefault="006050B7" w:rsidP="00821895">
      <w:pPr>
        <w:shd w:val="clear" w:color="auto" w:fill="FFFFFF"/>
        <w:spacing w:after="0" w:line="240" w:lineRule="auto"/>
        <w:rPr>
          <w:rFonts w:ascii="Verdana" w:hAnsi="Verdana" w:cstheme="minorHAnsi"/>
          <w:sz w:val="18"/>
          <w:szCs w:val="18"/>
        </w:rPr>
      </w:pPr>
    </w:p>
    <w:tbl>
      <w:tblPr>
        <w:tblpPr w:leftFromText="141" w:rightFromText="141" w:vertAnchor="text" w:horzAnchor="margin" w:tblpY="23"/>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9776"/>
      </w:tblGrid>
      <w:tr w:rsidR="004A50CD" w:rsidRPr="001436AF" w14:paraId="31806983" w14:textId="77777777" w:rsidTr="71DD5E04">
        <w:trPr>
          <w:trHeight w:val="237"/>
        </w:trPr>
        <w:tc>
          <w:tcPr>
            <w:tcW w:w="9776" w:type="dxa"/>
          </w:tcPr>
          <w:p w14:paraId="133348E6" w14:textId="3CB063F2" w:rsidR="004A50CD" w:rsidRPr="001436AF" w:rsidRDefault="0B50B94E" w:rsidP="71DD5E04">
            <w:pPr>
              <w:spacing w:after="0" w:line="240" w:lineRule="auto"/>
              <w:ind w:left="28"/>
              <w:jc w:val="both"/>
              <w:rPr>
                <w:rFonts w:ascii="Verdana" w:eastAsia="Verdana" w:hAnsi="Verdana" w:cstheme="majorBidi"/>
                <w:b/>
                <w:bCs/>
                <w:sz w:val="18"/>
                <w:szCs w:val="18"/>
              </w:rPr>
            </w:pPr>
            <w:r w:rsidRPr="71DD5E04">
              <w:rPr>
                <w:rFonts w:ascii="Verdana" w:eastAsia="Verdana" w:hAnsi="Verdana" w:cstheme="majorBidi"/>
                <w:b/>
                <w:bCs/>
                <w:sz w:val="18"/>
                <w:szCs w:val="18"/>
              </w:rPr>
              <w:t>Fondazione CESVI</w:t>
            </w:r>
            <w:r w:rsidRPr="71DD5E04">
              <w:rPr>
                <w:rFonts w:ascii="Verdana" w:eastAsia="Verdana" w:hAnsi="Verdana" w:cstheme="majorBidi"/>
                <w:sz w:val="18"/>
                <w:szCs w:val="18"/>
              </w:rPr>
              <w:t xml:space="preserve"> è un’organizzazione umanitaria laica e indipendente nata a Bergamo nel 1985. Da </w:t>
            </w:r>
            <w:r w:rsidR="00446D97" w:rsidRPr="71DD5E04">
              <w:rPr>
                <w:rFonts w:ascii="Verdana" w:eastAsia="Verdana" w:hAnsi="Verdana" w:cstheme="majorBidi"/>
                <w:sz w:val="18"/>
                <w:szCs w:val="18"/>
              </w:rPr>
              <w:t xml:space="preserve">oltre </w:t>
            </w:r>
            <w:r w:rsidRPr="71DD5E04">
              <w:rPr>
                <w:rFonts w:ascii="Verdana" w:eastAsia="Verdana" w:hAnsi="Verdana" w:cstheme="majorBidi"/>
                <w:sz w:val="18"/>
                <w:szCs w:val="18"/>
              </w:rPr>
              <w:t xml:space="preserve">40 anni porta il cuore, la generosità e l’operosità degli italiani nelle emergenze e nei luoghi più poveri del mondo attraverso progetti di lotta alla fame e alle grandi pandemie, per la tutela delle persone e dell’ambiente. CESVI agisce fornendo strumenti e competenze affinché le popolazioni aiutate possano poi essere artefici del proprio futuro. Premiata tre volte con l’Oscar di Bilancio per la trasparenza, è parte del network europeo Alliance2015. Per info: </w:t>
            </w:r>
            <w:hyperlink r:id="rId10">
              <w:r w:rsidRPr="71DD5E04">
                <w:rPr>
                  <w:rFonts w:ascii="Verdana" w:eastAsia="Verdana" w:hAnsi="Verdana" w:cstheme="majorBidi"/>
                  <w:sz w:val="18"/>
                  <w:szCs w:val="18"/>
                </w:rPr>
                <w:t>www.cesvi.org</w:t>
              </w:r>
            </w:hyperlink>
          </w:p>
        </w:tc>
      </w:tr>
    </w:tbl>
    <w:p w14:paraId="4B13CFBC" w14:textId="77777777" w:rsidR="00204903" w:rsidRDefault="00204903" w:rsidP="00211BF3">
      <w:pPr>
        <w:spacing w:after="0" w:line="240" w:lineRule="auto"/>
        <w:rPr>
          <w:rFonts w:ascii="Verdana" w:hAnsi="Verdana" w:cstheme="minorHAnsi"/>
          <w:sz w:val="16"/>
          <w:szCs w:val="16"/>
        </w:rPr>
      </w:pPr>
    </w:p>
    <w:p w14:paraId="661CCD08" w14:textId="2DD9C538" w:rsidR="00211BF3" w:rsidRPr="007E31E2" w:rsidRDefault="00211BF3" w:rsidP="2302751B">
      <w:pPr>
        <w:spacing w:after="0" w:line="240" w:lineRule="auto"/>
        <w:rPr>
          <w:rFonts w:ascii="Verdana" w:hAnsi="Verdana" w:cstheme="minorBidi"/>
          <w:sz w:val="16"/>
          <w:szCs w:val="16"/>
        </w:rPr>
      </w:pPr>
    </w:p>
    <w:sectPr w:rsidR="00211BF3" w:rsidRPr="007E31E2" w:rsidSect="009B452C">
      <w:headerReference w:type="even" r:id="rId11"/>
      <w:headerReference w:type="default" r:id="rId12"/>
      <w:footerReference w:type="even" r:id="rId13"/>
      <w:footerReference w:type="default" r:id="rId14"/>
      <w:headerReference w:type="first" r:id="rId15"/>
      <w:footerReference w:type="first" r:id="rId16"/>
      <w:pgSz w:w="11906" w:h="16838"/>
      <w:pgMar w:top="1440" w:right="1077" w:bottom="1440" w:left="1077" w:header="709" w:footer="284"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DF40C" w14:textId="77777777" w:rsidR="00485B8E" w:rsidRDefault="00485B8E">
      <w:pPr>
        <w:spacing w:after="0" w:line="240" w:lineRule="auto"/>
      </w:pPr>
      <w:r>
        <w:separator/>
      </w:r>
    </w:p>
  </w:endnote>
  <w:endnote w:type="continuationSeparator" w:id="0">
    <w:p w14:paraId="0AC9DACA" w14:textId="77777777" w:rsidR="00485B8E" w:rsidRDefault="00485B8E">
      <w:pPr>
        <w:spacing w:after="0" w:line="240" w:lineRule="auto"/>
      </w:pPr>
      <w:r>
        <w:continuationSeparator/>
      </w:r>
    </w:p>
  </w:endnote>
  <w:endnote w:type="continuationNotice" w:id="1">
    <w:p w14:paraId="7FD70247" w14:textId="77777777" w:rsidR="00485B8E" w:rsidRDefault="00485B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swiss"/>
    <w:pitch w:val="variable"/>
    <w:sig w:usb0="00000003" w:usb1="0200E0A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E9DBF" w14:textId="77777777" w:rsidR="00C32830" w:rsidRDefault="00C32830">
    <w:pPr>
      <w:pStyle w:val="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FA9A6" w14:textId="77777777" w:rsidR="00BE1955" w:rsidRDefault="00BE1955">
    <w:pPr>
      <w:pBdr>
        <w:top w:val="nil"/>
        <w:left w:val="nil"/>
        <w:bottom w:val="nil"/>
        <w:right w:val="nil"/>
        <w:between w:val="nil"/>
      </w:pBdr>
      <w:spacing w:after="0" w:line="240" w:lineRule="auto"/>
      <w:jc w:val="center"/>
      <w:rPr>
        <w:b/>
        <w:color w:val="000000"/>
        <w:sz w:val="18"/>
        <w:szCs w:val="18"/>
      </w:rPr>
    </w:pPr>
  </w:p>
  <w:p w14:paraId="268BF975" w14:textId="43D2ED73" w:rsidR="00BE1955" w:rsidRDefault="0034153A">
    <w:pPr>
      <w:pBdr>
        <w:top w:val="nil"/>
        <w:left w:val="nil"/>
        <w:bottom w:val="nil"/>
        <w:right w:val="nil"/>
        <w:between w:val="nil"/>
      </w:pBdr>
      <w:spacing w:after="0" w:line="240" w:lineRule="auto"/>
      <w:jc w:val="center"/>
      <w:rPr>
        <w:color w:val="000000"/>
        <w:sz w:val="18"/>
        <w:szCs w:val="18"/>
      </w:rPr>
    </w:pPr>
    <w:bookmarkStart w:id="0" w:name="_3znysh7" w:colFirst="0" w:colLast="0"/>
    <w:bookmarkEnd w:id="0"/>
    <w:r>
      <w:rPr>
        <w:b/>
        <w:color w:val="000000"/>
        <w:sz w:val="18"/>
        <w:szCs w:val="18"/>
      </w:rPr>
      <w:t xml:space="preserve">CESVI </w:t>
    </w:r>
    <w:r w:rsidR="00AE6C6D">
      <w:rPr>
        <w:b/>
        <w:color w:val="000000"/>
        <w:sz w:val="18"/>
        <w:szCs w:val="18"/>
      </w:rPr>
      <w:t>F</w:t>
    </w:r>
    <w:r>
      <w:rPr>
        <w:b/>
        <w:color w:val="000000"/>
        <w:sz w:val="18"/>
        <w:szCs w:val="18"/>
      </w:rPr>
      <w:t xml:space="preserve">ondazione </w:t>
    </w:r>
    <w:r w:rsidR="001E6460">
      <w:rPr>
        <w:b/>
        <w:color w:val="000000"/>
        <w:sz w:val="18"/>
        <w:szCs w:val="18"/>
      </w:rPr>
      <w:t xml:space="preserve">- </w:t>
    </w:r>
    <w:r w:rsidR="00A86B3F">
      <w:rPr>
        <w:b/>
        <w:color w:val="000000"/>
        <w:sz w:val="18"/>
        <w:szCs w:val="18"/>
      </w:rPr>
      <w:t>ETS</w:t>
    </w:r>
    <w:r w:rsidR="00AE6C6D">
      <w:rPr>
        <w:b/>
        <w:color w:val="000000"/>
        <w:sz w:val="18"/>
        <w:szCs w:val="18"/>
      </w:rPr>
      <w:t xml:space="preserve"> </w:t>
    </w:r>
    <w:r>
      <w:rPr>
        <w:color w:val="000000"/>
        <w:sz w:val="18"/>
        <w:szCs w:val="18"/>
      </w:rPr>
      <w:t>24128 Bergamo, via Broseta 68/a -</w:t>
    </w:r>
    <w:r>
      <w:rPr>
        <w:b/>
        <w:color w:val="000000"/>
        <w:sz w:val="18"/>
        <w:szCs w:val="18"/>
      </w:rPr>
      <w:t xml:space="preserve"> </w:t>
    </w:r>
    <w:hyperlink r:id="rId1" w:history="1">
      <w:r w:rsidR="006B0EA0" w:rsidRPr="00321889">
        <w:rPr>
          <w:sz w:val="18"/>
          <w:szCs w:val="18"/>
        </w:rPr>
        <w:t>www.cesvi.org</w:t>
      </w:r>
    </w:hyperlink>
    <w:r>
      <w:rPr>
        <w:color w:val="000000"/>
        <w:sz w:val="18"/>
        <w:szCs w:val="18"/>
      </w:rPr>
      <w:br/>
      <w:t xml:space="preserve">tel. +39 035 2058058 – fax +39 035 260958 – e-mail: </w:t>
    </w:r>
    <w:hyperlink r:id="rId2" w:history="1">
      <w:r w:rsidR="006B0EA0" w:rsidRPr="00321889">
        <w:rPr>
          <w:sz w:val="18"/>
          <w:szCs w:val="18"/>
        </w:rPr>
        <w:t>cesvi@cesvi.org</w:t>
      </w:r>
    </w:hyperlink>
    <w:r>
      <w:rPr>
        <w:color w:val="000000"/>
        <w:sz w:val="18"/>
        <w:szCs w:val="18"/>
      </w:rPr>
      <w:t xml:space="preserve"> - Codice Fiscale: 9500 873 0160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63FEF" w14:textId="77777777" w:rsidR="00C32830" w:rsidRDefault="00C32830">
    <w:pPr>
      <w:pStyle w:val="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8FF3F" w14:textId="77777777" w:rsidR="00485B8E" w:rsidRDefault="00485B8E">
      <w:pPr>
        <w:spacing w:after="0" w:line="240" w:lineRule="auto"/>
      </w:pPr>
      <w:r>
        <w:separator/>
      </w:r>
    </w:p>
  </w:footnote>
  <w:footnote w:type="continuationSeparator" w:id="0">
    <w:p w14:paraId="2C975D62" w14:textId="77777777" w:rsidR="00485B8E" w:rsidRDefault="00485B8E">
      <w:pPr>
        <w:spacing w:after="0" w:line="240" w:lineRule="auto"/>
      </w:pPr>
      <w:r>
        <w:continuationSeparator/>
      </w:r>
    </w:p>
  </w:footnote>
  <w:footnote w:type="continuationNotice" w:id="1">
    <w:p w14:paraId="2F4ED23A" w14:textId="77777777" w:rsidR="00485B8E" w:rsidRDefault="00485B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30AD3" w14:textId="77777777" w:rsidR="00C32830" w:rsidRDefault="00C32830">
    <w:pPr>
      <w:pStyle w:val="a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ED4DC" w14:textId="25753A31" w:rsidR="00BE1955" w:rsidRDefault="002C10BD" w:rsidP="00C32830">
    <w:pPr>
      <w:pBdr>
        <w:top w:val="nil"/>
        <w:left w:val="nil"/>
        <w:bottom w:val="nil"/>
        <w:right w:val="nil"/>
        <w:between w:val="nil"/>
      </w:pBdr>
      <w:tabs>
        <w:tab w:val="center" w:pos="4819"/>
        <w:tab w:val="right" w:pos="9638"/>
      </w:tabs>
      <w:spacing w:after="0" w:line="240" w:lineRule="auto"/>
      <w:jc w:val="center"/>
      <w:rPr>
        <w:color w:val="000000"/>
      </w:rPr>
    </w:pPr>
    <w:r>
      <w:rPr>
        <w:noProof/>
      </w:rPr>
      <w:drawing>
        <wp:inline distT="0" distB="0" distL="0" distR="0" wp14:anchorId="4496E7F3" wp14:editId="6C4D3735">
          <wp:extent cx="1670050" cy="732896"/>
          <wp:effectExtent l="0" t="0" r="0" b="0"/>
          <wp:docPr id="1127528605" name="Immagine 1">
            <a:extLst xmlns:a="http://schemas.openxmlformats.org/drawingml/2006/main">
              <a:ext uri="{FF2B5EF4-FFF2-40B4-BE49-F238E27FC236}">
                <a16:creationId xmlns:a16="http://schemas.microsoft.com/office/drawing/2014/main" id="{2C3C07CD-15C5-4589-B33E-A654704692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4743" cy="739344"/>
                  </a:xfrm>
                  <a:prstGeom prst="rect">
                    <a:avLst/>
                  </a:prstGeom>
                  <a:noFill/>
                  <a:ln>
                    <a:noFill/>
                  </a:ln>
                </pic:spPr>
              </pic:pic>
            </a:graphicData>
          </a:graphic>
        </wp:inline>
      </w:drawing>
    </w:r>
    <w:r>
      <w:rPr>
        <w:noProof/>
      </w:rPr>
      <w:drawing>
        <wp:inline distT="0" distB="0" distL="0" distR="0" wp14:anchorId="7B61C01B" wp14:editId="7A5883A8">
          <wp:extent cx="1460219" cy="773057"/>
          <wp:effectExtent l="0" t="0" r="6985" b="8255"/>
          <wp:docPr id="195904163" name="Immagine 2">
            <a:extLst xmlns:a="http://schemas.openxmlformats.org/drawingml/2006/main">
              <a:ext uri="{FF2B5EF4-FFF2-40B4-BE49-F238E27FC236}">
                <a16:creationId xmlns:a16="http://schemas.microsoft.com/office/drawing/2014/main" id="{3EB51A82-E529-4966-B547-C9EFB5E9DA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91256" cy="789489"/>
                  </a:xfrm>
                  <a:prstGeom prst="rect">
                    <a:avLst/>
                  </a:prstGeom>
                  <a:noFill/>
                  <a:ln>
                    <a:noFill/>
                  </a:ln>
                </pic:spPr>
              </pic:pic>
            </a:graphicData>
          </a:graphic>
        </wp:inline>
      </w:drawing>
    </w:r>
  </w:p>
  <w:p w14:paraId="2530E084" w14:textId="77777777" w:rsidR="00312773" w:rsidRDefault="00312773" w:rsidP="00BB0569">
    <w:pPr>
      <w:pBdr>
        <w:top w:val="nil"/>
        <w:left w:val="nil"/>
        <w:bottom w:val="nil"/>
        <w:right w:val="nil"/>
        <w:between w:val="nil"/>
      </w:pBdr>
      <w:tabs>
        <w:tab w:val="center" w:pos="4819"/>
        <w:tab w:val="right" w:pos="9638"/>
      </w:tabs>
      <w:spacing w:after="0" w:line="240" w:lineRule="auto"/>
      <w:jc w:val="center"/>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D5E50" w14:textId="77777777" w:rsidR="00C32830" w:rsidRDefault="00C32830">
    <w:pPr>
      <w:pStyle w:val="a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5463D9"/>
    <w:multiLevelType w:val="hybridMultilevel"/>
    <w:tmpl w:val="840EA97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2C8D4772"/>
    <w:multiLevelType w:val="multilevel"/>
    <w:tmpl w:val="6A641D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04B0B98"/>
    <w:multiLevelType w:val="hybridMultilevel"/>
    <w:tmpl w:val="090C7B9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5DF25C8D"/>
    <w:multiLevelType w:val="multilevel"/>
    <w:tmpl w:val="93BABF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1596942">
    <w:abstractNumId w:val="2"/>
  </w:num>
  <w:num w:numId="2" w16cid:durableId="170418475">
    <w:abstractNumId w:val="0"/>
  </w:num>
  <w:num w:numId="3" w16cid:durableId="607548564">
    <w:abstractNumId w:val="1"/>
  </w:num>
  <w:num w:numId="4" w16cid:durableId="7065687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955"/>
    <w:rsid w:val="00000707"/>
    <w:rsid w:val="00000A8D"/>
    <w:rsid w:val="00000CE5"/>
    <w:rsid w:val="0000184E"/>
    <w:rsid w:val="00001B9F"/>
    <w:rsid w:val="00002A96"/>
    <w:rsid w:val="00003010"/>
    <w:rsid w:val="00003820"/>
    <w:rsid w:val="000039AD"/>
    <w:rsid w:val="00004901"/>
    <w:rsid w:val="0000568F"/>
    <w:rsid w:val="00006C23"/>
    <w:rsid w:val="000074FD"/>
    <w:rsid w:val="0000798A"/>
    <w:rsid w:val="00007CE5"/>
    <w:rsid w:val="00010B90"/>
    <w:rsid w:val="000121AE"/>
    <w:rsid w:val="0001232D"/>
    <w:rsid w:val="00012F86"/>
    <w:rsid w:val="00013CB0"/>
    <w:rsid w:val="00013FA1"/>
    <w:rsid w:val="00014632"/>
    <w:rsid w:val="0001526F"/>
    <w:rsid w:val="000165CA"/>
    <w:rsid w:val="00017CED"/>
    <w:rsid w:val="000204FC"/>
    <w:rsid w:val="000208C5"/>
    <w:rsid w:val="0002139A"/>
    <w:rsid w:val="0002166D"/>
    <w:rsid w:val="00021964"/>
    <w:rsid w:val="00022D60"/>
    <w:rsid w:val="00022DA9"/>
    <w:rsid w:val="0002438A"/>
    <w:rsid w:val="0002471A"/>
    <w:rsid w:val="000249BA"/>
    <w:rsid w:val="000252BB"/>
    <w:rsid w:val="00026BA5"/>
    <w:rsid w:val="00027576"/>
    <w:rsid w:val="000275DC"/>
    <w:rsid w:val="00027C68"/>
    <w:rsid w:val="00027FD8"/>
    <w:rsid w:val="00031EB6"/>
    <w:rsid w:val="000322F9"/>
    <w:rsid w:val="00033006"/>
    <w:rsid w:val="0003315F"/>
    <w:rsid w:val="00033D54"/>
    <w:rsid w:val="00033EDD"/>
    <w:rsid w:val="00034315"/>
    <w:rsid w:val="000367BB"/>
    <w:rsid w:val="000370AF"/>
    <w:rsid w:val="00040077"/>
    <w:rsid w:val="000405CA"/>
    <w:rsid w:val="00040A9E"/>
    <w:rsid w:val="000415D9"/>
    <w:rsid w:val="00041D60"/>
    <w:rsid w:val="00042A31"/>
    <w:rsid w:val="00042C2B"/>
    <w:rsid w:val="000438B3"/>
    <w:rsid w:val="00043945"/>
    <w:rsid w:val="00043F9F"/>
    <w:rsid w:val="000445A1"/>
    <w:rsid w:val="0004463E"/>
    <w:rsid w:val="000456BF"/>
    <w:rsid w:val="0005110B"/>
    <w:rsid w:val="000511AA"/>
    <w:rsid w:val="00052CFB"/>
    <w:rsid w:val="00053326"/>
    <w:rsid w:val="0005333B"/>
    <w:rsid w:val="000542E3"/>
    <w:rsid w:val="00055BC6"/>
    <w:rsid w:val="00055D51"/>
    <w:rsid w:val="00056673"/>
    <w:rsid w:val="00056B34"/>
    <w:rsid w:val="00056ED2"/>
    <w:rsid w:val="00060B95"/>
    <w:rsid w:val="00061434"/>
    <w:rsid w:val="00062C7F"/>
    <w:rsid w:val="00062E91"/>
    <w:rsid w:val="0006354B"/>
    <w:rsid w:val="00064AA9"/>
    <w:rsid w:val="0006525F"/>
    <w:rsid w:val="0006565F"/>
    <w:rsid w:val="00067DA8"/>
    <w:rsid w:val="0007160A"/>
    <w:rsid w:val="00071B8D"/>
    <w:rsid w:val="00071FEA"/>
    <w:rsid w:val="0007258F"/>
    <w:rsid w:val="00073477"/>
    <w:rsid w:val="00073D81"/>
    <w:rsid w:val="000742ED"/>
    <w:rsid w:val="000748E9"/>
    <w:rsid w:val="00074B58"/>
    <w:rsid w:val="00074F12"/>
    <w:rsid w:val="00076420"/>
    <w:rsid w:val="0007650D"/>
    <w:rsid w:val="00076B97"/>
    <w:rsid w:val="00077CA8"/>
    <w:rsid w:val="00077E06"/>
    <w:rsid w:val="00080F02"/>
    <w:rsid w:val="000816ED"/>
    <w:rsid w:val="00081DAE"/>
    <w:rsid w:val="000829BE"/>
    <w:rsid w:val="00084470"/>
    <w:rsid w:val="00085163"/>
    <w:rsid w:val="000869E6"/>
    <w:rsid w:val="00086B14"/>
    <w:rsid w:val="00086C47"/>
    <w:rsid w:val="00087B45"/>
    <w:rsid w:val="00087BC5"/>
    <w:rsid w:val="00087D20"/>
    <w:rsid w:val="0009057F"/>
    <w:rsid w:val="00090CCD"/>
    <w:rsid w:val="000938FC"/>
    <w:rsid w:val="000953AA"/>
    <w:rsid w:val="00096D91"/>
    <w:rsid w:val="0009735A"/>
    <w:rsid w:val="000973F0"/>
    <w:rsid w:val="00097496"/>
    <w:rsid w:val="00097E8B"/>
    <w:rsid w:val="000A4122"/>
    <w:rsid w:val="000A422E"/>
    <w:rsid w:val="000A47E5"/>
    <w:rsid w:val="000A50E4"/>
    <w:rsid w:val="000A516A"/>
    <w:rsid w:val="000A56C9"/>
    <w:rsid w:val="000A63F5"/>
    <w:rsid w:val="000A64DD"/>
    <w:rsid w:val="000A6B4D"/>
    <w:rsid w:val="000A6D33"/>
    <w:rsid w:val="000A6D5B"/>
    <w:rsid w:val="000A714F"/>
    <w:rsid w:val="000A73AD"/>
    <w:rsid w:val="000A78E3"/>
    <w:rsid w:val="000B097D"/>
    <w:rsid w:val="000B0CCD"/>
    <w:rsid w:val="000B117C"/>
    <w:rsid w:val="000B14FB"/>
    <w:rsid w:val="000B1CA3"/>
    <w:rsid w:val="000B2480"/>
    <w:rsid w:val="000B301E"/>
    <w:rsid w:val="000B504D"/>
    <w:rsid w:val="000B535F"/>
    <w:rsid w:val="000B588A"/>
    <w:rsid w:val="000B5F20"/>
    <w:rsid w:val="000B795C"/>
    <w:rsid w:val="000C0655"/>
    <w:rsid w:val="000C0C64"/>
    <w:rsid w:val="000C0DE3"/>
    <w:rsid w:val="000C12AC"/>
    <w:rsid w:val="000C1697"/>
    <w:rsid w:val="000C2044"/>
    <w:rsid w:val="000C2145"/>
    <w:rsid w:val="000C23BE"/>
    <w:rsid w:val="000C2F4B"/>
    <w:rsid w:val="000C3623"/>
    <w:rsid w:val="000C3F71"/>
    <w:rsid w:val="000C50E3"/>
    <w:rsid w:val="000C54E3"/>
    <w:rsid w:val="000C5B5C"/>
    <w:rsid w:val="000D1EA4"/>
    <w:rsid w:val="000D2479"/>
    <w:rsid w:val="000D324C"/>
    <w:rsid w:val="000D38D1"/>
    <w:rsid w:val="000D45AA"/>
    <w:rsid w:val="000D6AA0"/>
    <w:rsid w:val="000D722E"/>
    <w:rsid w:val="000D79E6"/>
    <w:rsid w:val="000D7DD8"/>
    <w:rsid w:val="000E0CB6"/>
    <w:rsid w:val="000E1C53"/>
    <w:rsid w:val="000E24E1"/>
    <w:rsid w:val="000E2DA8"/>
    <w:rsid w:val="000E2E44"/>
    <w:rsid w:val="000E3DA3"/>
    <w:rsid w:val="000E4043"/>
    <w:rsid w:val="000E4CD5"/>
    <w:rsid w:val="000E5345"/>
    <w:rsid w:val="000E573B"/>
    <w:rsid w:val="000E72BA"/>
    <w:rsid w:val="000E7CF8"/>
    <w:rsid w:val="000F02ED"/>
    <w:rsid w:val="000F03F9"/>
    <w:rsid w:val="000F053C"/>
    <w:rsid w:val="000F0814"/>
    <w:rsid w:val="000F19C1"/>
    <w:rsid w:val="000F3483"/>
    <w:rsid w:val="000F3AB6"/>
    <w:rsid w:val="000F3B47"/>
    <w:rsid w:val="000F3E9B"/>
    <w:rsid w:val="000F464F"/>
    <w:rsid w:val="000F47F0"/>
    <w:rsid w:val="000F66AF"/>
    <w:rsid w:val="000F6A83"/>
    <w:rsid w:val="000F6E35"/>
    <w:rsid w:val="000F716D"/>
    <w:rsid w:val="000F76F4"/>
    <w:rsid w:val="000F79B1"/>
    <w:rsid w:val="000F7FD2"/>
    <w:rsid w:val="0010008A"/>
    <w:rsid w:val="001011E9"/>
    <w:rsid w:val="00101886"/>
    <w:rsid w:val="00101EB3"/>
    <w:rsid w:val="001025C1"/>
    <w:rsid w:val="00103267"/>
    <w:rsid w:val="00103A23"/>
    <w:rsid w:val="00104475"/>
    <w:rsid w:val="00104549"/>
    <w:rsid w:val="0010464A"/>
    <w:rsid w:val="001057CD"/>
    <w:rsid w:val="0010596B"/>
    <w:rsid w:val="00106208"/>
    <w:rsid w:val="00106D9C"/>
    <w:rsid w:val="00107013"/>
    <w:rsid w:val="0011007E"/>
    <w:rsid w:val="0011188C"/>
    <w:rsid w:val="00111C49"/>
    <w:rsid w:val="00112A61"/>
    <w:rsid w:val="00113021"/>
    <w:rsid w:val="001138EA"/>
    <w:rsid w:val="00113963"/>
    <w:rsid w:val="0011492E"/>
    <w:rsid w:val="00114C7E"/>
    <w:rsid w:val="001153BD"/>
    <w:rsid w:val="001155C3"/>
    <w:rsid w:val="0011622F"/>
    <w:rsid w:val="00116CC2"/>
    <w:rsid w:val="00116DD7"/>
    <w:rsid w:val="0011756D"/>
    <w:rsid w:val="00117A67"/>
    <w:rsid w:val="00120575"/>
    <w:rsid w:val="0012092B"/>
    <w:rsid w:val="00120DEF"/>
    <w:rsid w:val="001213C2"/>
    <w:rsid w:val="00121BE0"/>
    <w:rsid w:val="00121C20"/>
    <w:rsid w:val="001220C1"/>
    <w:rsid w:val="00122F1E"/>
    <w:rsid w:val="00124F92"/>
    <w:rsid w:val="001256E1"/>
    <w:rsid w:val="0012577D"/>
    <w:rsid w:val="0012609E"/>
    <w:rsid w:val="00127A22"/>
    <w:rsid w:val="00130520"/>
    <w:rsid w:val="0013058D"/>
    <w:rsid w:val="00130A68"/>
    <w:rsid w:val="00130EEC"/>
    <w:rsid w:val="00131775"/>
    <w:rsid w:val="001319F2"/>
    <w:rsid w:val="0013412F"/>
    <w:rsid w:val="00136591"/>
    <w:rsid w:val="0013665D"/>
    <w:rsid w:val="00136709"/>
    <w:rsid w:val="001379BA"/>
    <w:rsid w:val="00137CE6"/>
    <w:rsid w:val="001411FF"/>
    <w:rsid w:val="00142391"/>
    <w:rsid w:val="001436AF"/>
    <w:rsid w:val="00143E0A"/>
    <w:rsid w:val="00144700"/>
    <w:rsid w:val="001452AB"/>
    <w:rsid w:val="00145303"/>
    <w:rsid w:val="00145562"/>
    <w:rsid w:val="001455EC"/>
    <w:rsid w:val="00145D3A"/>
    <w:rsid w:val="00145F2C"/>
    <w:rsid w:val="001460C7"/>
    <w:rsid w:val="00146894"/>
    <w:rsid w:val="0014706D"/>
    <w:rsid w:val="001470EF"/>
    <w:rsid w:val="00147FA9"/>
    <w:rsid w:val="0015053D"/>
    <w:rsid w:val="001505B5"/>
    <w:rsid w:val="00151597"/>
    <w:rsid w:val="00151770"/>
    <w:rsid w:val="00151802"/>
    <w:rsid w:val="001533D1"/>
    <w:rsid w:val="00153E72"/>
    <w:rsid w:val="001543B2"/>
    <w:rsid w:val="00156880"/>
    <w:rsid w:val="001605FC"/>
    <w:rsid w:val="00162639"/>
    <w:rsid w:val="00162748"/>
    <w:rsid w:val="001636FD"/>
    <w:rsid w:val="00163784"/>
    <w:rsid w:val="00163AE5"/>
    <w:rsid w:val="00163B8E"/>
    <w:rsid w:val="00164572"/>
    <w:rsid w:val="00165C5C"/>
    <w:rsid w:val="00165CDB"/>
    <w:rsid w:val="00167058"/>
    <w:rsid w:val="0016708E"/>
    <w:rsid w:val="001709F3"/>
    <w:rsid w:val="00171E03"/>
    <w:rsid w:val="00172CC9"/>
    <w:rsid w:val="00173E4C"/>
    <w:rsid w:val="00174473"/>
    <w:rsid w:val="00175C16"/>
    <w:rsid w:val="001769BC"/>
    <w:rsid w:val="00176D0D"/>
    <w:rsid w:val="00176EB7"/>
    <w:rsid w:val="00177007"/>
    <w:rsid w:val="001778BB"/>
    <w:rsid w:val="001807BD"/>
    <w:rsid w:val="00180F62"/>
    <w:rsid w:val="00181D33"/>
    <w:rsid w:val="0018201B"/>
    <w:rsid w:val="0018230B"/>
    <w:rsid w:val="00182A67"/>
    <w:rsid w:val="0018481B"/>
    <w:rsid w:val="0018538A"/>
    <w:rsid w:val="00185B05"/>
    <w:rsid w:val="00186C5C"/>
    <w:rsid w:val="001905CF"/>
    <w:rsid w:val="00191C3B"/>
    <w:rsid w:val="00192077"/>
    <w:rsid w:val="001936FC"/>
    <w:rsid w:val="00194EA6"/>
    <w:rsid w:val="0019522B"/>
    <w:rsid w:val="001953C7"/>
    <w:rsid w:val="00196081"/>
    <w:rsid w:val="0019620E"/>
    <w:rsid w:val="00197593"/>
    <w:rsid w:val="00197DFB"/>
    <w:rsid w:val="001A05CA"/>
    <w:rsid w:val="001A065B"/>
    <w:rsid w:val="001A0D65"/>
    <w:rsid w:val="001A1E84"/>
    <w:rsid w:val="001A2048"/>
    <w:rsid w:val="001A210F"/>
    <w:rsid w:val="001A2790"/>
    <w:rsid w:val="001A2BF1"/>
    <w:rsid w:val="001A2FEA"/>
    <w:rsid w:val="001A32F4"/>
    <w:rsid w:val="001A3911"/>
    <w:rsid w:val="001A3B3F"/>
    <w:rsid w:val="001A3BC7"/>
    <w:rsid w:val="001A3FBC"/>
    <w:rsid w:val="001A520C"/>
    <w:rsid w:val="001A5CF2"/>
    <w:rsid w:val="001A65BD"/>
    <w:rsid w:val="001A6678"/>
    <w:rsid w:val="001A67A6"/>
    <w:rsid w:val="001A6C72"/>
    <w:rsid w:val="001A6D11"/>
    <w:rsid w:val="001A6F80"/>
    <w:rsid w:val="001A7096"/>
    <w:rsid w:val="001B0521"/>
    <w:rsid w:val="001B0D73"/>
    <w:rsid w:val="001B224D"/>
    <w:rsid w:val="001B3FB9"/>
    <w:rsid w:val="001B4B3A"/>
    <w:rsid w:val="001B4EBC"/>
    <w:rsid w:val="001B75D0"/>
    <w:rsid w:val="001B7F2A"/>
    <w:rsid w:val="001C0CBA"/>
    <w:rsid w:val="001C183B"/>
    <w:rsid w:val="001C1DA1"/>
    <w:rsid w:val="001C2F4F"/>
    <w:rsid w:val="001C3158"/>
    <w:rsid w:val="001C5266"/>
    <w:rsid w:val="001C54D0"/>
    <w:rsid w:val="001C5CDD"/>
    <w:rsid w:val="001C6EE3"/>
    <w:rsid w:val="001C6F47"/>
    <w:rsid w:val="001C7197"/>
    <w:rsid w:val="001D01D8"/>
    <w:rsid w:val="001D0968"/>
    <w:rsid w:val="001D3859"/>
    <w:rsid w:val="001D3C18"/>
    <w:rsid w:val="001D3D7C"/>
    <w:rsid w:val="001D47D7"/>
    <w:rsid w:val="001D69E5"/>
    <w:rsid w:val="001D6C5B"/>
    <w:rsid w:val="001D724B"/>
    <w:rsid w:val="001D73C1"/>
    <w:rsid w:val="001E02DF"/>
    <w:rsid w:val="001E0E62"/>
    <w:rsid w:val="001E1E53"/>
    <w:rsid w:val="001E2253"/>
    <w:rsid w:val="001E2744"/>
    <w:rsid w:val="001E2FBD"/>
    <w:rsid w:val="001E3FC2"/>
    <w:rsid w:val="001E5711"/>
    <w:rsid w:val="001E5713"/>
    <w:rsid w:val="001E6460"/>
    <w:rsid w:val="001E74D3"/>
    <w:rsid w:val="001E770B"/>
    <w:rsid w:val="001F020C"/>
    <w:rsid w:val="001F1349"/>
    <w:rsid w:val="001F19DC"/>
    <w:rsid w:val="001F2044"/>
    <w:rsid w:val="001F2080"/>
    <w:rsid w:val="001F20C9"/>
    <w:rsid w:val="001F2312"/>
    <w:rsid w:val="001F29F9"/>
    <w:rsid w:val="001F2B83"/>
    <w:rsid w:val="001F3741"/>
    <w:rsid w:val="001F5672"/>
    <w:rsid w:val="001F6726"/>
    <w:rsid w:val="001F7D7E"/>
    <w:rsid w:val="00200004"/>
    <w:rsid w:val="00200025"/>
    <w:rsid w:val="00200420"/>
    <w:rsid w:val="00200BF9"/>
    <w:rsid w:val="002017D6"/>
    <w:rsid w:val="0020242B"/>
    <w:rsid w:val="00202430"/>
    <w:rsid w:val="00202ACF"/>
    <w:rsid w:val="00203483"/>
    <w:rsid w:val="00203744"/>
    <w:rsid w:val="00204903"/>
    <w:rsid w:val="002058F5"/>
    <w:rsid w:val="00205A70"/>
    <w:rsid w:val="00206B0E"/>
    <w:rsid w:val="0021087D"/>
    <w:rsid w:val="00210E62"/>
    <w:rsid w:val="00210F1F"/>
    <w:rsid w:val="00211BF3"/>
    <w:rsid w:val="00211D98"/>
    <w:rsid w:val="002130F8"/>
    <w:rsid w:val="00213274"/>
    <w:rsid w:val="002156A7"/>
    <w:rsid w:val="00216A05"/>
    <w:rsid w:val="002177A9"/>
    <w:rsid w:val="00217F23"/>
    <w:rsid w:val="00221E21"/>
    <w:rsid w:val="00221E6C"/>
    <w:rsid w:val="00223295"/>
    <w:rsid w:val="00223E8C"/>
    <w:rsid w:val="0022401C"/>
    <w:rsid w:val="002241D0"/>
    <w:rsid w:val="00226A6A"/>
    <w:rsid w:val="00226D9D"/>
    <w:rsid w:val="00227ADA"/>
    <w:rsid w:val="00230070"/>
    <w:rsid w:val="00230109"/>
    <w:rsid w:val="002312D3"/>
    <w:rsid w:val="00233426"/>
    <w:rsid w:val="00233466"/>
    <w:rsid w:val="00233B14"/>
    <w:rsid w:val="00233BB7"/>
    <w:rsid w:val="00234287"/>
    <w:rsid w:val="00234615"/>
    <w:rsid w:val="00235269"/>
    <w:rsid w:val="002353B4"/>
    <w:rsid w:val="00235FB4"/>
    <w:rsid w:val="002368D3"/>
    <w:rsid w:val="00236C50"/>
    <w:rsid w:val="00236D9A"/>
    <w:rsid w:val="00237876"/>
    <w:rsid w:val="00240A47"/>
    <w:rsid w:val="00240BE5"/>
    <w:rsid w:val="0024122D"/>
    <w:rsid w:val="00242A0F"/>
    <w:rsid w:val="00242FF0"/>
    <w:rsid w:val="0024302B"/>
    <w:rsid w:val="0024312B"/>
    <w:rsid w:val="0024458D"/>
    <w:rsid w:val="00246715"/>
    <w:rsid w:val="00246743"/>
    <w:rsid w:val="00246CC4"/>
    <w:rsid w:val="00247A68"/>
    <w:rsid w:val="00250E43"/>
    <w:rsid w:val="0025198B"/>
    <w:rsid w:val="00251B58"/>
    <w:rsid w:val="00252D69"/>
    <w:rsid w:val="00253A4A"/>
    <w:rsid w:val="00254007"/>
    <w:rsid w:val="00255300"/>
    <w:rsid w:val="0025544A"/>
    <w:rsid w:val="00256E77"/>
    <w:rsid w:val="0026127F"/>
    <w:rsid w:val="00261696"/>
    <w:rsid w:val="00262896"/>
    <w:rsid w:val="0026368A"/>
    <w:rsid w:val="00263786"/>
    <w:rsid w:val="00266EF0"/>
    <w:rsid w:val="00267A2F"/>
    <w:rsid w:val="00270347"/>
    <w:rsid w:val="00271C4D"/>
    <w:rsid w:val="0027208B"/>
    <w:rsid w:val="00272107"/>
    <w:rsid w:val="00273B1A"/>
    <w:rsid w:val="00274B79"/>
    <w:rsid w:val="00274CDE"/>
    <w:rsid w:val="00275382"/>
    <w:rsid w:val="002756A7"/>
    <w:rsid w:val="00275D53"/>
    <w:rsid w:val="00275E8E"/>
    <w:rsid w:val="00275F0C"/>
    <w:rsid w:val="00276229"/>
    <w:rsid w:val="00276557"/>
    <w:rsid w:val="002769CF"/>
    <w:rsid w:val="00280326"/>
    <w:rsid w:val="0028155F"/>
    <w:rsid w:val="002815C9"/>
    <w:rsid w:val="00281BFE"/>
    <w:rsid w:val="00281D03"/>
    <w:rsid w:val="00281EAD"/>
    <w:rsid w:val="00283883"/>
    <w:rsid w:val="00283B73"/>
    <w:rsid w:val="002840EA"/>
    <w:rsid w:val="00284696"/>
    <w:rsid w:val="00284F47"/>
    <w:rsid w:val="00285DD7"/>
    <w:rsid w:val="00285EE9"/>
    <w:rsid w:val="00286275"/>
    <w:rsid w:val="0028749E"/>
    <w:rsid w:val="00287511"/>
    <w:rsid w:val="0029008D"/>
    <w:rsid w:val="002912BC"/>
    <w:rsid w:val="0029220E"/>
    <w:rsid w:val="0029472F"/>
    <w:rsid w:val="0029567F"/>
    <w:rsid w:val="00297443"/>
    <w:rsid w:val="002A06F3"/>
    <w:rsid w:val="002A0C1D"/>
    <w:rsid w:val="002A0E08"/>
    <w:rsid w:val="002A18E1"/>
    <w:rsid w:val="002A1996"/>
    <w:rsid w:val="002A44AA"/>
    <w:rsid w:val="002A4E70"/>
    <w:rsid w:val="002A5503"/>
    <w:rsid w:val="002A57CB"/>
    <w:rsid w:val="002A5D07"/>
    <w:rsid w:val="002A67DB"/>
    <w:rsid w:val="002A69B3"/>
    <w:rsid w:val="002A6DCB"/>
    <w:rsid w:val="002A7361"/>
    <w:rsid w:val="002A738B"/>
    <w:rsid w:val="002A7972"/>
    <w:rsid w:val="002B02EA"/>
    <w:rsid w:val="002B079C"/>
    <w:rsid w:val="002B0CCF"/>
    <w:rsid w:val="002B1810"/>
    <w:rsid w:val="002B2AF9"/>
    <w:rsid w:val="002B2BB4"/>
    <w:rsid w:val="002B34E7"/>
    <w:rsid w:val="002B36C0"/>
    <w:rsid w:val="002B449B"/>
    <w:rsid w:val="002B4A20"/>
    <w:rsid w:val="002B544B"/>
    <w:rsid w:val="002B5C2C"/>
    <w:rsid w:val="002B61CA"/>
    <w:rsid w:val="002B6267"/>
    <w:rsid w:val="002B70E0"/>
    <w:rsid w:val="002B75D1"/>
    <w:rsid w:val="002C0202"/>
    <w:rsid w:val="002C07A6"/>
    <w:rsid w:val="002C0DC8"/>
    <w:rsid w:val="002C10BD"/>
    <w:rsid w:val="002C116A"/>
    <w:rsid w:val="002C1473"/>
    <w:rsid w:val="002C189B"/>
    <w:rsid w:val="002C19CB"/>
    <w:rsid w:val="002C1BDF"/>
    <w:rsid w:val="002C2331"/>
    <w:rsid w:val="002C2727"/>
    <w:rsid w:val="002C3C83"/>
    <w:rsid w:val="002C3DBD"/>
    <w:rsid w:val="002C3E0D"/>
    <w:rsid w:val="002C53FE"/>
    <w:rsid w:val="002C562D"/>
    <w:rsid w:val="002C6BD8"/>
    <w:rsid w:val="002C6E6A"/>
    <w:rsid w:val="002C72C3"/>
    <w:rsid w:val="002C73A7"/>
    <w:rsid w:val="002C77AF"/>
    <w:rsid w:val="002D02AF"/>
    <w:rsid w:val="002D06CE"/>
    <w:rsid w:val="002D0B2F"/>
    <w:rsid w:val="002D1F20"/>
    <w:rsid w:val="002D2077"/>
    <w:rsid w:val="002D2359"/>
    <w:rsid w:val="002D2861"/>
    <w:rsid w:val="002D357A"/>
    <w:rsid w:val="002D3586"/>
    <w:rsid w:val="002D3651"/>
    <w:rsid w:val="002D3932"/>
    <w:rsid w:val="002D556D"/>
    <w:rsid w:val="002D597D"/>
    <w:rsid w:val="002D5D64"/>
    <w:rsid w:val="002D5EB8"/>
    <w:rsid w:val="002D5FD6"/>
    <w:rsid w:val="002D6423"/>
    <w:rsid w:val="002D66A4"/>
    <w:rsid w:val="002D724D"/>
    <w:rsid w:val="002D732A"/>
    <w:rsid w:val="002D7974"/>
    <w:rsid w:val="002D7D01"/>
    <w:rsid w:val="002D7E64"/>
    <w:rsid w:val="002E089B"/>
    <w:rsid w:val="002E0B76"/>
    <w:rsid w:val="002E180C"/>
    <w:rsid w:val="002E1E64"/>
    <w:rsid w:val="002E24C2"/>
    <w:rsid w:val="002E25EE"/>
    <w:rsid w:val="002E2600"/>
    <w:rsid w:val="002E364B"/>
    <w:rsid w:val="002E3BBF"/>
    <w:rsid w:val="002E3E4A"/>
    <w:rsid w:val="002E455F"/>
    <w:rsid w:val="002E72E5"/>
    <w:rsid w:val="002F0720"/>
    <w:rsid w:val="002F0DDC"/>
    <w:rsid w:val="002F16D4"/>
    <w:rsid w:val="002F2267"/>
    <w:rsid w:val="002F2536"/>
    <w:rsid w:val="002F2A99"/>
    <w:rsid w:val="002F2C6C"/>
    <w:rsid w:val="002F3700"/>
    <w:rsid w:val="002F6BE1"/>
    <w:rsid w:val="00300FCF"/>
    <w:rsid w:val="003011F7"/>
    <w:rsid w:val="0030169E"/>
    <w:rsid w:val="00301ECE"/>
    <w:rsid w:val="00302447"/>
    <w:rsid w:val="003028D6"/>
    <w:rsid w:val="00303067"/>
    <w:rsid w:val="003038C2"/>
    <w:rsid w:val="003039AB"/>
    <w:rsid w:val="00303FAA"/>
    <w:rsid w:val="00304315"/>
    <w:rsid w:val="003045B3"/>
    <w:rsid w:val="00304839"/>
    <w:rsid w:val="003057E6"/>
    <w:rsid w:val="0030759E"/>
    <w:rsid w:val="003075DC"/>
    <w:rsid w:val="00307C3C"/>
    <w:rsid w:val="0031085C"/>
    <w:rsid w:val="00311293"/>
    <w:rsid w:val="00311DE6"/>
    <w:rsid w:val="00312773"/>
    <w:rsid w:val="003143AC"/>
    <w:rsid w:val="00314EC0"/>
    <w:rsid w:val="00314FC7"/>
    <w:rsid w:val="00315A77"/>
    <w:rsid w:val="003163F3"/>
    <w:rsid w:val="003170CB"/>
    <w:rsid w:val="003176B9"/>
    <w:rsid w:val="00321024"/>
    <w:rsid w:val="00324D07"/>
    <w:rsid w:val="00325529"/>
    <w:rsid w:val="00325709"/>
    <w:rsid w:val="003257F4"/>
    <w:rsid w:val="00326188"/>
    <w:rsid w:val="00326E53"/>
    <w:rsid w:val="0032752D"/>
    <w:rsid w:val="0033202B"/>
    <w:rsid w:val="00333382"/>
    <w:rsid w:val="003333B5"/>
    <w:rsid w:val="00333F23"/>
    <w:rsid w:val="00334131"/>
    <w:rsid w:val="00334BE0"/>
    <w:rsid w:val="00334E37"/>
    <w:rsid w:val="00336116"/>
    <w:rsid w:val="00340DC6"/>
    <w:rsid w:val="00340F44"/>
    <w:rsid w:val="00341241"/>
    <w:rsid w:val="003412AC"/>
    <w:rsid w:val="0034153A"/>
    <w:rsid w:val="003417CF"/>
    <w:rsid w:val="00341A3D"/>
    <w:rsid w:val="00341B11"/>
    <w:rsid w:val="00342CFA"/>
    <w:rsid w:val="00344161"/>
    <w:rsid w:val="00344192"/>
    <w:rsid w:val="00344571"/>
    <w:rsid w:val="00344CAF"/>
    <w:rsid w:val="00345E8C"/>
    <w:rsid w:val="00346C70"/>
    <w:rsid w:val="00346E21"/>
    <w:rsid w:val="00347389"/>
    <w:rsid w:val="003475BB"/>
    <w:rsid w:val="0035066E"/>
    <w:rsid w:val="00350E4E"/>
    <w:rsid w:val="00351716"/>
    <w:rsid w:val="0035179D"/>
    <w:rsid w:val="0035196B"/>
    <w:rsid w:val="0035251F"/>
    <w:rsid w:val="00352B60"/>
    <w:rsid w:val="00353CEA"/>
    <w:rsid w:val="00354121"/>
    <w:rsid w:val="0035415D"/>
    <w:rsid w:val="00354D1D"/>
    <w:rsid w:val="00354F7D"/>
    <w:rsid w:val="0035569F"/>
    <w:rsid w:val="00355A3E"/>
    <w:rsid w:val="00355CBC"/>
    <w:rsid w:val="0035648A"/>
    <w:rsid w:val="00361112"/>
    <w:rsid w:val="003612AE"/>
    <w:rsid w:val="00362C1F"/>
    <w:rsid w:val="00363264"/>
    <w:rsid w:val="0036335E"/>
    <w:rsid w:val="00364793"/>
    <w:rsid w:val="0036491D"/>
    <w:rsid w:val="00364DBB"/>
    <w:rsid w:val="0036565F"/>
    <w:rsid w:val="00365735"/>
    <w:rsid w:val="00365878"/>
    <w:rsid w:val="00365D75"/>
    <w:rsid w:val="0036616E"/>
    <w:rsid w:val="003670F9"/>
    <w:rsid w:val="00367C76"/>
    <w:rsid w:val="00367CD3"/>
    <w:rsid w:val="00371C1A"/>
    <w:rsid w:val="00373317"/>
    <w:rsid w:val="003733F8"/>
    <w:rsid w:val="003735E4"/>
    <w:rsid w:val="0037465A"/>
    <w:rsid w:val="00375808"/>
    <w:rsid w:val="00376AFB"/>
    <w:rsid w:val="00380E17"/>
    <w:rsid w:val="00381196"/>
    <w:rsid w:val="00381468"/>
    <w:rsid w:val="00381B0F"/>
    <w:rsid w:val="00381BC4"/>
    <w:rsid w:val="00382C33"/>
    <w:rsid w:val="00382D9D"/>
    <w:rsid w:val="00383BF3"/>
    <w:rsid w:val="0038462F"/>
    <w:rsid w:val="00386BB1"/>
    <w:rsid w:val="00386C40"/>
    <w:rsid w:val="0039033A"/>
    <w:rsid w:val="00391491"/>
    <w:rsid w:val="00391DC8"/>
    <w:rsid w:val="003937C9"/>
    <w:rsid w:val="00393E80"/>
    <w:rsid w:val="0039493A"/>
    <w:rsid w:val="003949DC"/>
    <w:rsid w:val="00397357"/>
    <w:rsid w:val="003975C5"/>
    <w:rsid w:val="003977D5"/>
    <w:rsid w:val="00397AFF"/>
    <w:rsid w:val="00397BBB"/>
    <w:rsid w:val="00397D0F"/>
    <w:rsid w:val="003A0CD9"/>
    <w:rsid w:val="003A0F79"/>
    <w:rsid w:val="003A28A2"/>
    <w:rsid w:val="003A2E8D"/>
    <w:rsid w:val="003A3D3D"/>
    <w:rsid w:val="003A4815"/>
    <w:rsid w:val="003A525E"/>
    <w:rsid w:val="003A57D1"/>
    <w:rsid w:val="003A67B6"/>
    <w:rsid w:val="003A6BDF"/>
    <w:rsid w:val="003A6DCA"/>
    <w:rsid w:val="003A708C"/>
    <w:rsid w:val="003A77EB"/>
    <w:rsid w:val="003B0F08"/>
    <w:rsid w:val="003B0F9C"/>
    <w:rsid w:val="003B220C"/>
    <w:rsid w:val="003B2607"/>
    <w:rsid w:val="003B2C23"/>
    <w:rsid w:val="003B2F7D"/>
    <w:rsid w:val="003B35DF"/>
    <w:rsid w:val="003B3BF7"/>
    <w:rsid w:val="003B43BE"/>
    <w:rsid w:val="003B481A"/>
    <w:rsid w:val="003B50CF"/>
    <w:rsid w:val="003B5267"/>
    <w:rsid w:val="003B6976"/>
    <w:rsid w:val="003B77DD"/>
    <w:rsid w:val="003C0092"/>
    <w:rsid w:val="003C13B6"/>
    <w:rsid w:val="003C1F0A"/>
    <w:rsid w:val="003C202F"/>
    <w:rsid w:val="003C326A"/>
    <w:rsid w:val="003C3776"/>
    <w:rsid w:val="003C4572"/>
    <w:rsid w:val="003C46D3"/>
    <w:rsid w:val="003C5311"/>
    <w:rsid w:val="003C6887"/>
    <w:rsid w:val="003C6DD3"/>
    <w:rsid w:val="003C6EF3"/>
    <w:rsid w:val="003C6F55"/>
    <w:rsid w:val="003C709A"/>
    <w:rsid w:val="003C7C9C"/>
    <w:rsid w:val="003C7DE9"/>
    <w:rsid w:val="003D04C0"/>
    <w:rsid w:val="003D0BD3"/>
    <w:rsid w:val="003D0BE3"/>
    <w:rsid w:val="003D1EEF"/>
    <w:rsid w:val="003D229A"/>
    <w:rsid w:val="003D28BA"/>
    <w:rsid w:val="003D3A35"/>
    <w:rsid w:val="003D3D2A"/>
    <w:rsid w:val="003D5088"/>
    <w:rsid w:val="003D65D5"/>
    <w:rsid w:val="003D7B7D"/>
    <w:rsid w:val="003E1243"/>
    <w:rsid w:val="003E228B"/>
    <w:rsid w:val="003E24E6"/>
    <w:rsid w:val="003E26AE"/>
    <w:rsid w:val="003E28CF"/>
    <w:rsid w:val="003E3443"/>
    <w:rsid w:val="003E370A"/>
    <w:rsid w:val="003E38E5"/>
    <w:rsid w:val="003E40F4"/>
    <w:rsid w:val="003E4A82"/>
    <w:rsid w:val="003E56AF"/>
    <w:rsid w:val="003E6171"/>
    <w:rsid w:val="003E6912"/>
    <w:rsid w:val="003E6BD0"/>
    <w:rsid w:val="003E7174"/>
    <w:rsid w:val="003F0409"/>
    <w:rsid w:val="003F07DB"/>
    <w:rsid w:val="003F1361"/>
    <w:rsid w:val="003F1828"/>
    <w:rsid w:val="003F1EE1"/>
    <w:rsid w:val="003F23F6"/>
    <w:rsid w:val="003F31D6"/>
    <w:rsid w:val="003F3380"/>
    <w:rsid w:val="003F5F22"/>
    <w:rsid w:val="003F6DE5"/>
    <w:rsid w:val="003F7330"/>
    <w:rsid w:val="003F7566"/>
    <w:rsid w:val="003F7786"/>
    <w:rsid w:val="003F7849"/>
    <w:rsid w:val="003F7F96"/>
    <w:rsid w:val="004011CE"/>
    <w:rsid w:val="004032DF"/>
    <w:rsid w:val="0040474A"/>
    <w:rsid w:val="00405C4C"/>
    <w:rsid w:val="004070BC"/>
    <w:rsid w:val="00407A02"/>
    <w:rsid w:val="00407DA1"/>
    <w:rsid w:val="0041038A"/>
    <w:rsid w:val="004113C5"/>
    <w:rsid w:val="00412B60"/>
    <w:rsid w:val="0041322C"/>
    <w:rsid w:val="004144FF"/>
    <w:rsid w:val="0041467F"/>
    <w:rsid w:val="004203F8"/>
    <w:rsid w:val="0042084E"/>
    <w:rsid w:val="00420F1D"/>
    <w:rsid w:val="00421383"/>
    <w:rsid w:val="00421D19"/>
    <w:rsid w:val="00421D22"/>
    <w:rsid w:val="004220EE"/>
    <w:rsid w:val="004228C8"/>
    <w:rsid w:val="00422A70"/>
    <w:rsid w:val="00422DF7"/>
    <w:rsid w:val="00423A90"/>
    <w:rsid w:val="00424AF7"/>
    <w:rsid w:val="00424D39"/>
    <w:rsid w:val="00424ED7"/>
    <w:rsid w:val="00425075"/>
    <w:rsid w:val="004259E2"/>
    <w:rsid w:val="00425CF3"/>
    <w:rsid w:val="004269DB"/>
    <w:rsid w:val="00427059"/>
    <w:rsid w:val="00427B1F"/>
    <w:rsid w:val="0043039C"/>
    <w:rsid w:val="004314E4"/>
    <w:rsid w:val="00431539"/>
    <w:rsid w:val="004316A4"/>
    <w:rsid w:val="00431B0E"/>
    <w:rsid w:val="00431BFB"/>
    <w:rsid w:val="00432021"/>
    <w:rsid w:val="004326C9"/>
    <w:rsid w:val="00432CF6"/>
    <w:rsid w:val="00433310"/>
    <w:rsid w:val="004343BD"/>
    <w:rsid w:val="00435003"/>
    <w:rsid w:val="004350F0"/>
    <w:rsid w:val="00435E99"/>
    <w:rsid w:val="0043627F"/>
    <w:rsid w:val="004364ED"/>
    <w:rsid w:val="004403F7"/>
    <w:rsid w:val="00440E0E"/>
    <w:rsid w:val="00442B87"/>
    <w:rsid w:val="00442E25"/>
    <w:rsid w:val="00443953"/>
    <w:rsid w:val="00443B76"/>
    <w:rsid w:val="004453C3"/>
    <w:rsid w:val="00446591"/>
    <w:rsid w:val="00446946"/>
    <w:rsid w:val="00446D97"/>
    <w:rsid w:val="004501D3"/>
    <w:rsid w:val="00450267"/>
    <w:rsid w:val="0045306C"/>
    <w:rsid w:val="00453073"/>
    <w:rsid w:val="00453E24"/>
    <w:rsid w:val="00454C45"/>
    <w:rsid w:val="004552C4"/>
    <w:rsid w:val="004555D8"/>
    <w:rsid w:val="00455955"/>
    <w:rsid w:val="00455DB4"/>
    <w:rsid w:val="004574C6"/>
    <w:rsid w:val="004574FD"/>
    <w:rsid w:val="00460C35"/>
    <w:rsid w:val="00461C16"/>
    <w:rsid w:val="00461CA0"/>
    <w:rsid w:val="00462A98"/>
    <w:rsid w:val="004636CF"/>
    <w:rsid w:val="0046455C"/>
    <w:rsid w:val="0046564B"/>
    <w:rsid w:val="00466EEB"/>
    <w:rsid w:val="00467518"/>
    <w:rsid w:val="00470229"/>
    <w:rsid w:val="00470879"/>
    <w:rsid w:val="00470BF0"/>
    <w:rsid w:val="0047134A"/>
    <w:rsid w:val="00471AE4"/>
    <w:rsid w:val="00473959"/>
    <w:rsid w:val="00473C8B"/>
    <w:rsid w:val="00473FE6"/>
    <w:rsid w:val="0047404B"/>
    <w:rsid w:val="00474D50"/>
    <w:rsid w:val="004752D6"/>
    <w:rsid w:val="00476343"/>
    <w:rsid w:val="00476A79"/>
    <w:rsid w:val="00477269"/>
    <w:rsid w:val="00477446"/>
    <w:rsid w:val="00480EC2"/>
    <w:rsid w:val="004812BD"/>
    <w:rsid w:val="00482FB4"/>
    <w:rsid w:val="00483BA8"/>
    <w:rsid w:val="0048487E"/>
    <w:rsid w:val="00484FDC"/>
    <w:rsid w:val="00485B8E"/>
    <w:rsid w:val="0048638C"/>
    <w:rsid w:val="004863FD"/>
    <w:rsid w:val="004868CF"/>
    <w:rsid w:val="00486B26"/>
    <w:rsid w:val="004877F9"/>
    <w:rsid w:val="004879FF"/>
    <w:rsid w:val="0049085F"/>
    <w:rsid w:val="00490DFA"/>
    <w:rsid w:val="00490FE4"/>
    <w:rsid w:val="00491144"/>
    <w:rsid w:val="0049135C"/>
    <w:rsid w:val="00491944"/>
    <w:rsid w:val="004920D6"/>
    <w:rsid w:val="0049349E"/>
    <w:rsid w:val="004935A5"/>
    <w:rsid w:val="00493C98"/>
    <w:rsid w:val="00494413"/>
    <w:rsid w:val="00494A0A"/>
    <w:rsid w:val="004955ED"/>
    <w:rsid w:val="00496391"/>
    <w:rsid w:val="004968AB"/>
    <w:rsid w:val="004A0418"/>
    <w:rsid w:val="004A18D5"/>
    <w:rsid w:val="004A1C5D"/>
    <w:rsid w:val="004A1E9A"/>
    <w:rsid w:val="004A26F2"/>
    <w:rsid w:val="004A34BB"/>
    <w:rsid w:val="004A3747"/>
    <w:rsid w:val="004A3F6E"/>
    <w:rsid w:val="004A4194"/>
    <w:rsid w:val="004A50CD"/>
    <w:rsid w:val="004A5738"/>
    <w:rsid w:val="004A5BE5"/>
    <w:rsid w:val="004A6E25"/>
    <w:rsid w:val="004A6F07"/>
    <w:rsid w:val="004A6F90"/>
    <w:rsid w:val="004A7103"/>
    <w:rsid w:val="004A71E1"/>
    <w:rsid w:val="004A7978"/>
    <w:rsid w:val="004B010E"/>
    <w:rsid w:val="004B05DA"/>
    <w:rsid w:val="004B0E57"/>
    <w:rsid w:val="004B1FB2"/>
    <w:rsid w:val="004B294E"/>
    <w:rsid w:val="004B2FB5"/>
    <w:rsid w:val="004B382E"/>
    <w:rsid w:val="004B3B9D"/>
    <w:rsid w:val="004B3CBB"/>
    <w:rsid w:val="004B3FE0"/>
    <w:rsid w:val="004B544D"/>
    <w:rsid w:val="004B5755"/>
    <w:rsid w:val="004B5971"/>
    <w:rsid w:val="004B5EB8"/>
    <w:rsid w:val="004B6034"/>
    <w:rsid w:val="004B6458"/>
    <w:rsid w:val="004B68F2"/>
    <w:rsid w:val="004B6965"/>
    <w:rsid w:val="004C01E9"/>
    <w:rsid w:val="004C08EF"/>
    <w:rsid w:val="004C0B77"/>
    <w:rsid w:val="004C1B15"/>
    <w:rsid w:val="004C24E0"/>
    <w:rsid w:val="004C2E7A"/>
    <w:rsid w:val="004C332F"/>
    <w:rsid w:val="004C3C1C"/>
    <w:rsid w:val="004C3FD0"/>
    <w:rsid w:val="004C57F3"/>
    <w:rsid w:val="004C682E"/>
    <w:rsid w:val="004D1880"/>
    <w:rsid w:val="004D1C55"/>
    <w:rsid w:val="004D2036"/>
    <w:rsid w:val="004D23AE"/>
    <w:rsid w:val="004D2486"/>
    <w:rsid w:val="004D2538"/>
    <w:rsid w:val="004D2F88"/>
    <w:rsid w:val="004D4C09"/>
    <w:rsid w:val="004D4FB6"/>
    <w:rsid w:val="004D5D3E"/>
    <w:rsid w:val="004E030F"/>
    <w:rsid w:val="004E1215"/>
    <w:rsid w:val="004E16AA"/>
    <w:rsid w:val="004E23AF"/>
    <w:rsid w:val="004E2D57"/>
    <w:rsid w:val="004E3690"/>
    <w:rsid w:val="004E3F36"/>
    <w:rsid w:val="004E4882"/>
    <w:rsid w:val="004E53C3"/>
    <w:rsid w:val="004E58AC"/>
    <w:rsid w:val="004E61F1"/>
    <w:rsid w:val="004E67F6"/>
    <w:rsid w:val="004E6B04"/>
    <w:rsid w:val="004E724F"/>
    <w:rsid w:val="004E7792"/>
    <w:rsid w:val="004E7D6F"/>
    <w:rsid w:val="004F0369"/>
    <w:rsid w:val="004F0782"/>
    <w:rsid w:val="004F1389"/>
    <w:rsid w:val="004F13AD"/>
    <w:rsid w:val="004F19B0"/>
    <w:rsid w:val="004F1F6F"/>
    <w:rsid w:val="004F4A62"/>
    <w:rsid w:val="004F4B9A"/>
    <w:rsid w:val="004F5257"/>
    <w:rsid w:val="004F5E99"/>
    <w:rsid w:val="004F67D9"/>
    <w:rsid w:val="004F6A0A"/>
    <w:rsid w:val="004F6AE6"/>
    <w:rsid w:val="004F710A"/>
    <w:rsid w:val="004F74C4"/>
    <w:rsid w:val="004F775D"/>
    <w:rsid w:val="00500DA9"/>
    <w:rsid w:val="00500DF8"/>
    <w:rsid w:val="00501445"/>
    <w:rsid w:val="00503B3E"/>
    <w:rsid w:val="00503DCE"/>
    <w:rsid w:val="005040A5"/>
    <w:rsid w:val="00504899"/>
    <w:rsid w:val="0050572D"/>
    <w:rsid w:val="00505954"/>
    <w:rsid w:val="00505AC1"/>
    <w:rsid w:val="00506349"/>
    <w:rsid w:val="00507BD0"/>
    <w:rsid w:val="00507F44"/>
    <w:rsid w:val="005104DF"/>
    <w:rsid w:val="00510970"/>
    <w:rsid w:val="00511D3F"/>
    <w:rsid w:val="005123C7"/>
    <w:rsid w:val="00512D10"/>
    <w:rsid w:val="00512E15"/>
    <w:rsid w:val="0051300A"/>
    <w:rsid w:val="005136A3"/>
    <w:rsid w:val="00513827"/>
    <w:rsid w:val="00513DFE"/>
    <w:rsid w:val="00513E3A"/>
    <w:rsid w:val="00514901"/>
    <w:rsid w:val="00514EAB"/>
    <w:rsid w:val="0051584C"/>
    <w:rsid w:val="005159AD"/>
    <w:rsid w:val="0051614F"/>
    <w:rsid w:val="005202BC"/>
    <w:rsid w:val="00520958"/>
    <w:rsid w:val="005226CF"/>
    <w:rsid w:val="00522B01"/>
    <w:rsid w:val="00523052"/>
    <w:rsid w:val="00523DE5"/>
    <w:rsid w:val="00524372"/>
    <w:rsid w:val="00525396"/>
    <w:rsid w:val="00525A80"/>
    <w:rsid w:val="00526A77"/>
    <w:rsid w:val="00526A97"/>
    <w:rsid w:val="00526C7C"/>
    <w:rsid w:val="00526FB1"/>
    <w:rsid w:val="0053125A"/>
    <w:rsid w:val="00531590"/>
    <w:rsid w:val="00532C4E"/>
    <w:rsid w:val="00534BA6"/>
    <w:rsid w:val="00537C4A"/>
    <w:rsid w:val="00537D50"/>
    <w:rsid w:val="00541802"/>
    <w:rsid w:val="00541830"/>
    <w:rsid w:val="005419D2"/>
    <w:rsid w:val="0054211D"/>
    <w:rsid w:val="00542BF1"/>
    <w:rsid w:val="00542E81"/>
    <w:rsid w:val="00544417"/>
    <w:rsid w:val="00545578"/>
    <w:rsid w:val="005457B2"/>
    <w:rsid w:val="00545A79"/>
    <w:rsid w:val="0054693D"/>
    <w:rsid w:val="00547455"/>
    <w:rsid w:val="00547609"/>
    <w:rsid w:val="005502F0"/>
    <w:rsid w:val="00550CCD"/>
    <w:rsid w:val="0055137F"/>
    <w:rsid w:val="00552027"/>
    <w:rsid w:val="00552083"/>
    <w:rsid w:val="00552C64"/>
    <w:rsid w:val="0055311F"/>
    <w:rsid w:val="00553133"/>
    <w:rsid w:val="005539D1"/>
    <w:rsid w:val="00553A6C"/>
    <w:rsid w:val="00553CBC"/>
    <w:rsid w:val="0055478E"/>
    <w:rsid w:val="00554E88"/>
    <w:rsid w:val="00554E9E"/>
    <w:rsid w:val="00554F3B"/>
    <w:rsid w:val="005552FE"/>
    <w:rsid w:val="005555AF"/>
    <w:rsid w:val="00555C56"/>
    <w:rsid w:val="005567A2"/>
    <w:rsid w:val="0055729E"/>
    <w:rsid w:val="00557406"/>
    <w:rsid w:val="0055759D"/>
    <w:rsid w:val="00557773"/>
    <w:rsid w:val="00557DEA"/>
    <w:rsid w:val="00560F82"/>
    <w:rsid w:val="00560F86"/>
    <w:rsid w:val="005614C1"/>
    <w:rsid w:val="00561794"/>
    <w:rsid w:val="005619D8"/>
    <w:rsid w:val="00561A56"/>
    <w:rsid w:val="00562111"/>
    <w:rsid w:val="005625E7"/>
    <w:rsid w:val="00562F8E"/>
    <w:rsid w:val="005642B2"/>
    <w:rsid w:val="0056431A"/>
    <w:rsid w:val="005668F3"/>
    <w:rsid w:val="00566DE7"/>
    <w:rsid w:val="00566F10"/>
    <w:rsid w:val="00567204"/>
    <w:rsid w:val="00567736"/>
    <w:rsid w:val="005704D0"/>
    <w:rsid w:val="00570ABF"/>
    <w:rsid w:val="00571637"/>
    <w:rsid w:val="00572374"/>
    <w:rsid w:val="005726D7"/>
    <w:rsid w:val="00573A7E"/>
    <w:rsid w:val="0057465C"/>
    <w:rsid w:val="00574D9F"/>
    <w:rsid w:val="00577420"/>
    <w:rsid w:val="00577EFB"/>
    <w:rsid w:val="00581B0A"/>
    <w:rsid w:val="00583A09"/>
    <w:rsid w:val="0058409D"/>
    <w:rsid w:val="005841D2"/>
    <w:rsid w:val="00586880"/>
    <w:rsid w:val="00586CED"/>
    <w:rsid w:val="00586D5E"/>
    <w:rsid w:val="00591325"/>
    <w:rsid w:val="005917CC"/>
    <w:rsid w:val="00591C84"/>
    <w:rsid w:val="00591EF1"/>
    <w:rsid w:val="00592BF1"/>
    <w:rsid w:val="00593AB3"/>
    <w:rsid w:val="00593C6F"/>
    <w:rsid w:val="00593FE8"/>
    <w:rsid w:val="005942C6"/>
    <w:rsid w:val="00594D2F"/>
    <w:rsid w:val="00594EEE"/>
    <w:rsid w:val="00595384"/>
    <w:rsid w:val="0059579F"/>
    <w:rsid w:val="005957D0"/>
    <w:rsid w:val="00595B21"/>
    <w:rsid w:val="005979E5"/>
    <w:rsid w:val="00597C03"/>
    <w:rsid w:val="00597C58"/>
    <w:rsid w:val="005A0EE5"/>
    <w:rsid w:val="005A1F50"/>
    <w:rsid w:val="005A1F8D"/>
    <w:rsid w:val="005A4232"/>
    <w:rsid w:val="005A53AC"/>
    <w:rsid w:val="005A5A4C"/>
    <w:rsid w:val="005A6BAB"/>
    <w:rsid w:val="005B044D"/>
    <w:rsid w:val="005B109D"/>
    <w:rsid w:val="005B1140"/>
    <w:rsid w:val="005B1381"/>
    <w:rsid w:val="005B1AEC"/>
    <w:rsid w:val="005B3A1B"/>
    <w:rsid w:val="005B4018"/>
    <w:rsid w:val="005B4C96"/>
    <w:rsid w:val="005B51C2"/>
    <w:rsid w:val="005B5704"/>
    <w:rsid w:val="005B570F"/>
    <w:rsid w:val="005B696B"/>
    <w:rsid w:val="005B6A09"/>
    <w:rsid w:val="005B6B6A"/>
    <w:rsid w:val="005B6CA5"/>
    <w:rsid w:val="005B7345"/>
    <w:rsid w:val="005B7E02"/>
    <w:rsid w:val="005C1B16"/>
    <w:rsid w:val="005C1B3E"/>
    <w:rsid w:val="005C1C3D"/>
    <w:rsid w:val="005C217D"/>
    <w:rsid w:val="005C2AAE"/>
    <w:rsid w:val="005C3178"/>
    <w:rsid w:val="005C31A6"/>
    <w:rsid w:val="005C322A"/>
    <w:rsid w:val="005C3678"/>
    <w:rsid w:val="005C372C"/>
    <w:rsid w:val="005C4104"/>
    <w:rsid w:val="005C4860"/>
    <w:rsid w:val="005C5419"/>
    <w:rsid w:val="005C55A3"/>
    <w:rsid w:val="005C5FE7"/>
    <w:rsid w:val="005C6619"/>
    <w:rsid w:val="005D01FC"/>
    <w:rsid w:val="005D0647"/>
    <w:rsid w:val="005D0B52"/>
    <w:rsid w:val="005D0F56"/>
    <w:rsid w:val="005D1AF0"/>
    <w:rsid w:val="005D1F6D"/>
    <w:rsid w:val="005D2876"/>
    <w:rsid w:val="005D3521"/>
    <w:rsid w:val="005D4156"/>
    <w:rsid w:val="005D44C3"/>
    <w:rsid w:val="005D4BD3"/>
    <w:rsid w:val="005D539F"/>
    <w:rsid w:val="005D6306"/>
    <w:rsid w:val="005D6729"/>
    <w:rsid w:val="005D6795"/>
    <w:rsid w:val="005D68B4"/>
    <w:rsid w:val="005D72EB"/>
    <w:rsid w:val="005D7F35"/>
    <w:rsid w:val="005E1AE2"/>
    <w:rsid w:val="005E1E61"/>
    <w:rsid w:val="005E23AA"/>
    <w:rsid w:val="005E3068"/>
    <w:rsid w:val="005E368F"/>
    <w:rsid w:val="005E381F"/>
    <w:rsid w:val="005E3B37"/>
    <w:rsid w:val="005E3C2F"/>
    <w:rsid w:val="005E4E5C"/>
    <w:rsid w:val="005E5D82"/>
    <w:rsid w:val="005E640D"/>
    <w:rsid w:val="005E64DF"/>
    <w:rsid w:val="005E7FAA"/>
    <w:rsid w:val="005F05A6"/>
    <w:rsid w:val="005F0A87"/>
    <w:rsid w:val="005F18F9"/>
    <w:rsid w:val="005F30EB"/>
    <w:rsid w:val="005F3A20"/>
    <w:rsid w:val="005F3C68"/>
    <w:rsid w:val="005F4338"/>
    <w:rsid w:val="005F442C"/>
    <w:rsid w:val="005F523F"/>
    <w:rsid w:val="005F5404"/>
    <w:rsid w:val="005F5A7C"/>
    <w:rsid w:val="005F6415"/>
    <w:rsid w:val="005F65F5"/>
    <w:rsid w:val="005F7464"/>
    <w:rsid w:val="005F77F0"/>
    <w:rsid w:val="005F7976"/>
    <w:rsid w:val="0060052B"/>
    <w:rsid w:val="00601E3A"/>
    <w:rsid w:val="00602B89"/>
    <w:rsid w:val="00604993"/>
    <w:rsid w:val="00604C3A"/>
    <w:rsid w:val="006050B7"/>
    <w:rsid w:val="006050DC"/>
    <w:rsid w:val="00610F30"/>
    <w:rsid w:val="006120C6"/>
    <w:rsid w:val="00612A63"/>
    <w:rsid w:val="00612D03"/>
    <w:rsid w:val="006130DE"/>
    <w:rsid w:val="00613DDF"/>
    <w:rsid w:val="00616678"/>
    <w:rsid w:val="00617362"/>
    <w:rsid w:val="00617B15"/>
    <w:rsid w:val="00617B58"/>
    <w:rsid w:val="006204DB"/>
    <w:rsid w:val="00620844"/>
    <w:rsid w:val="006208C3"/>
    <w:rsid w:val="00620972"/>
    <w:rsid w:val="00621BAA"/>
    <w:rsid w:val="006240B0"/>
    <w:rsid w:val="006244AC"/>
    <w:rsid w:val="00624A02"/>
    <w:rsid w:val="0062534D"/>
    <w:rsid w:val="00625633"/>
    <w:rsid w:val="006257EA"/>
    <w:rsid w:val="00626F60"/>
    <w:rsid w:val="00627241"/>
    <w:rsid w:val="006274AA"/>
    <w:rsid w:val="006275BC"/>
    <w:rsid w:val="0062761E"/>
    <w:rsid w:val="00627929"/>
    <w:rsid w:val="00627E50"/>
    <w:rsid w:val="006303AF"/>
    <w:rsid w:val="00630B0D"/>
    <w:rsid w:val="006311F6"/>
    <w:rsid w:val="0063211E"/>
    <w:rsid w:val="006334FE"/>
    <w:rsid w:val="00634C11"/>
    <w:rsid w:val="0063583D"/>
    <w:rsid w:val="00635F78"/>
    <w:rsid w:val="00636089"/>
    <w:rsid w:val="006362A1"/>
    <w:rsid w:val="00636D2C"/>
    <w:rsid w:val="0063766A"/>
    <w:rsid w:val="00637856"/>
    <w:rsid w:val="00637EDD"/>
    <w:rsid w:val="006405CA"/>
    <w:rsid w:val="00640EC3"/>
    <w:rsid w:val="00641A82"/>
    <w:rsid w:val="0064503F"/>
    <w:rsid w:val="00645EC6"/>
    <w:rsid w:val="006469AE"/>
    <w:rsid w:val="006469DB"/>
    <w:rsid w:val="006500A1"/>
    <w:rsid w:val="006502A3"/>
    <w:rsid w:val="00650BA9"/>
    <w:rsid w:val="00651E4E"/>
    <w:rsid w:val="00654281"/>
    <w:rsid w:val="006544F7"/>
    <w:rsid w:val="00654C69"/>
    <w:rsid w:val="00654D36"/>
    <w:rsid w:val="00654E58"/>
    <w:rsid w:val="0065595F"/>
    <w:rsid w:val="00656B8B"/>
    <w:rsid w:val="00656EBD"/>
    <w:rsid w:val="00656F87"/>
    <w:rsid w:val="00660433"/>
    <w:rsid w:val="00661DFB"/>
    <w:rsid w:val="006622A7"/>
    <w:rsid w:val="0066243C"/>
    <w:rsid w:val="00663F34"/>
    <w:rsid w:val="0066467D"/>
    <w:rsid w:val="00665A68"/>
    <w:rsid w:val="00665B78"/>
    <w:rsid w:val="00667EE9"/>
    <w:rsid w:val="006707C4"/>
    <w:rsid w:val="006709CB"/>
    <w:rsid w:val="00671140"/>
    <w:rsid w:val="006725FD"/>
    <w:rsid w:val="00672E94"/>
    <w:rsid w:val="00673273"/>
    <w:rsid w:val="0067367E"/>
    <w:rsid w:val="00673867"/>
    <w:rsid w:val="00673A88"/>
    <w:rsid w:val="00673F58"/>
    <w:rsid w:val="0067467C"/>
    <w:rsid w:val="00674D74"/>
    <w:rsid w:val="00676C20"/>
    <w:rsid w:val="00676DA4"/>
    <w:rsid w:val="00680A24"/>
    <w:rsid w:val="00682317"/>
    <w:rsid w:val="00682B5C"/>
    <w:rsid w:val="00683029"/>
    <w:rsid w:val="00683078"/>
    <w:rsid w:val="0068358B"/>
    <w:rsid w:val="00684688"/>
    <w:rsid w:val="00684C57"/>
    <w:rsid w:val="00685860"/>
    <w:rsid w:val="006860FE"/>
    <w:rsid w:val="00686EA4"/>
    <w:rsid w:val="0068786D"/>
    <w:rsid w:val="006903AC"/>
    <w:rsid w:val="006915EB"/>
    <w:rsid w:val="0069289F"/>
    <w:rsid w:val="00693341"/>
    <w:rsid w:val="00693E7C"/>
    <w:rsid w:val="00693FD0"/>
    <w:rsid w:val="0069443D"/>
    <w:rsid w:val="00694CFB"/>
    <w:rsid w:val="00695123"/>
    <w:rsid w:val="00695BE3"/>
    <w:rsid w:val="00695C40"/>
    <w:rsid w:val="00696259"/>
    <w:rsid w:val="006962D2"/>
    <w:rsid w:val="0069657E"/>
    <w:rsid w:val="00696CAA"/>
    <w:rsid w:val="00696FD2"/>
    <w:rsid w:val="00697395"/>
    <w:rsid w:val="006973E6"/>
    <w:rsid w:val="006A0B38"/>
    <w:rsid w:val="006A108E"/>
    <w:rsid w:val="006A22E3"/>
    <w:rsid w:val="006A30C4"/>
    <w:rsid w:val="006A3475"/>
    <w:rsid w:val="006A3BD4"/>
    <w:rsid w:val="006A3D1A"/>
    <w:rsid w:val="006A3FB5"/>
    <w:rsid w:val="006A4CF2"/>
    <w:rsid w:val="006A52E6"/>
    <w:rsid w:val="006A567D"/>
    <w:rsid w:val="006A593B"/>
    <w:rsid w:val="006A62D7"/>
    <w:rsid w:val="006A63F7"/>
    <w:rsid w:val="006A693D"/>
    <w:rsid w:val="006A6E6D"/>
    <w:rsid w:val="006B016D"/>
    <w:rsid w:val="006B049D"/>
    <w:rsid w:val="006B068F"/>
    <w:rsid w:val="006B0EA0"/>
    <w:rsid w:val="006B0FAC"/>
    <w:rsid w:val="006B38B1"/>
    <w:rsid w:val="006B3E6D"/>
    <w:rsid w:val="006B5260"/>
    <w:rsid w:val="006B5FFE"/>
    <w:rsid w:val="006B6220"/>
    <w:rsid w:val="006B637B"/>
    <w:rsid w:val="006B7BAB"/>
    <w:rsid w:val="006C0381"/>
    <w:rsid w:val="006C03EB"/>
    <w:rsid w:val="006C0B21"/>
    <w:rsid w:val="006C0B2D"/>
    <w:rsid w:val="006C126C"/>
    <w:rsid w:val="006C191F"/>
    <w:rsid w:val="006C19D9"/>
    <w:rsid w:val="006C1E5A"/>
    <w:rsid w:val="006C26E7"/>
    <w:rsid w:val="006C318D"/>
    <w:rsid w:val="006C3A07"/>
    <w:rsid w:val="006C3AAF"/>
    <w:rsid w:val="006C3FC0"/>
    <w:rsid w:val="006C45AD"/>
    <w:rsid w:val="006C482B"/>
    <w:rsid w:val="006C4C85"/>
    <w:rsid w:val="006C5662"/>
    <w:rsid w:val="006C6E1C"/>
    <w:rsid w:val="006D04CF"/>
    <w:rsid w:val="006D1172"/>
    <w:rsid w:val="006D2389"/>
    <w:rsid w:val="006D2401"/>
    <w:rsid w:val="006D2738"/>
    <w:rsid w:val="006D2C56"/>
    <w:rsid w:val="006D2CA0"/>
    <w:rsid w:val="006D3182"/>
    <w:rsid w:val="006D318B"/>
    <w:rsid w:val="006D4454"/>
    <w:rsid w:val="006D54FF"/>
    <w:rsid w:val="006D5A2F"/>
    <w:rsid w:val="006D6397"/>
    <w:rsid w:val="006D6594"/>
    <w:rsid w:val="006D66AB"/>
    <w:rsid w:val="006D70C0"/>
    <w:rsid w:val="006D75A3"/>
    <w:rsid w:val="006D7A09"/>
    <w:rsid w:val="006E110D"/>
    <w:rsid w:val="006E1388"/>
    <w:rsid w:val="006E1533"/>
    <w:rsid w:val="006E29E5"/>
    <w:rsid w:val="006E2C80"/>
    <w:rsid w:val="006E40CC"/>
    <w:rsid w:val="006E4383"/>
    <w:rsid w:val="006E43A3"/>
    <w:rsid w:val="006E46A6"/>
    <w:rsid w:val="006E4717"/>
    <w:rsid w:val="006E48C0"/>
    <w:rsid w:val="006E5831"/>
    <w:rsid w:val="006E6307"/>
    <w:rsid w:val="006E6C14"/>
    <w:rsid w:val="006E6CD1"/>
    <w:rsid w:val="006F0477"/>
    <w:rsid w:val="006F0673"/>
    <w:rsid w:val="006F0B65"/>
    <w:rsid w:val="006F0E15"/>
    <w:rsid w:val="006F13D9"/>
    <w:rsid w:val="006F18E9"/>
    <w:rsid w:val="006F2642"/>
    <w:rsid w:val="006F3B5F"/>
    <w:rsid w:val="006F4218"/>
    <w:rsid w:val="006F4AA2"/>
    <w:rsid w:val="006F6619"/>
    <w:rsid w:val="006F7729"/>
    <w:rsid w:val="00700B2F"/>
    <w:rsid w:val="007013DF"/>
    <w:rsid w:val="00703C63"/>
    <w:rsid w:val="0070510E"/>
    <w:rsid w:val="0070602F"/>
    <w:rsid w:val="007065FD"/>
    <w:rsid w:val="00706C6E"/>
    <w:rsid w:val="00706D39"/>
    <w:rsid w:val="007070F2"/>
    <w:rsid w:val="00710C62"/>
    <w:rsid w:val="00711079"/>
    <w:rsid w:val="007110E4"/>
    <w:rsid w:val="007114C2"/>
    <w:rsid w:val="007121D8"/>
    <w:rsid w:val="00712632"/>
    <w:rsid w:val="00715468"/>
    <w:rsid w:val="007160E5"/>
    <w:rsid w:val="00716E49"/>
    <w:rsid w:val="007200AC"/>
    <w:rsid w:val="00721CD0"/>
    <w:rsid w:val="00722ABC"/>
    <w:rsid w:val="00722C1D"/>
    <w:rsid w:val="007235E9"/>
    <w:rsid w:val="00723699"/>
    <w:rsid w:val="007236D0"/>
    <w:rsid w:val="007236FC"/>
    <w:rsid w:val="00723966"/>
    <w:rsid w:val="00723E61"/>
    <w:rsid w:val="0072576D"/>
    <w:rsid w:val="007263CB"/>
    <w:rsid w:val="007265FB"/>
    <w:rsid w:val="00726F97"/>
    <w:rsid w:val="00731586"/>
    <w:rsid w:val="00731E88"/>
    <w:rsid w:val="007324B2"/>
    <w:rsid w:val="0073315A"/>
    <w:rsid w:val="0073421F"/>
    <w:rsid w:val="00734449"/>
    <w:rsid w:val="00734484"/>
    <w:rsid w:val="0073639B"/>
    <w:rsid w:val="0074012E"/>
    <w:rsid w:val="0074051D"/>
    <w:rsid w:val="007416AD"/>
    <w:rsid w:val="007421C4"/>
    <w:rsid w:val="00742CF5"/>
    <w:rsid w:val="00743C41"/>
    <w:rsid w:val="00744584"/>
    <w:rsid w:val="00744C3A"/>
    <w:rsid w:val="00746117"/>
    <w:rsid w:val="007463C5"/>
    <w:rsid w:val="00746D90"/>
    <w:rsid w:val="007472C0"/>
    <w:rsid w:val="00747EC6"/>
    <w:rsid w:val="0075171D"/>
    <w:rsid w:val="00752C2F"/>
    <w:rsid w:val="00753702"/>
    <w:rsid w:val="00754621"/>
    <w:rsid w:val="00754A64"/>
    <w:rsid w:val="00755603"/>
    <w:rsid w:val="007558B3"/>
    <w:rsid w:val="00756226"/>
    <w:rsid w:val="00756603"/>
    <w:rsid w:val="00757028"/>
    <w:rsid w:val="0075719D"/>
    <w:rsid w:val="00757593"/>
    <w:rsid w:val="0075763B"/>
    <w:rsid w:val="00760958"/>
    <w:rsid w:val="007609A6"/>
    <w:rsid w:val="00761004"/>
    <w:rsid w:val="00762497"/>
    <w:rsid w:val="00763881"/>
    <w:rsid w:val="00763F72"/>
    <w:rsid w:val="007651C6"/>
    <w:rsid w:val="00765A09"/>
    <w:rsid w:val="00765EED"/>
    <w:rsid w:val="007661DE"/>
    <w:rsid w:val="007663F7"/>
    <w:rsid w:val="00767891"/>
    <w:rsid w:val="007705B1"/>
    <w:rsid w:val="00770DDC"/>
    <w:rsid w:val="0077138F"/>
    <w:rsid w:val="00772068"/>
    <w:rsid w:val="00772FF0"/>
    <w:rsid w:val="00773826"/>
    <w:rsid w:val="00773A57"/>
    <w:rsid w:val="007743E9"/>
    <w:rsid w:val="00774A10"/>
    <w:rsid w:val="00775801"/>
    <w:rsid w:val="00775AFC"/>
    <w:rsid w:val="00776CD4"/>
    <w:rsid w:val="00776CE6"/>
    <w:rsid w:val="00776F26"/>
    <w:rsid w:val="00777A76"/>
    <w:rsid w:val="007812A6"/>
    <w:rsid w:val="0078357D"/>
    <w:rsid w:val="0078370A"/>
    <w:rsid w:val="007839DA"/>
    <w:rsid w:val="0078462F"/>
    <w:rsid w:val="00784C06"/>
    <w:rsid w:val="00784F6D"/>
    <w:rsid w:val="00785F19"/>
    <w:rsid w:val="00786275"/>
    <w:rsid w:val="00786AB5"/>
    <w:rsid w:val="00787B48"/>
    <w:rsid w:val="00791929"/>
    <w:rsid w:val="007938EB"/>
    <w:rsid w:val="00793938"/>
    <w:rsid w:val="0079396D"/>
    <w:rsid w:val="00794214"/>
    <w:rsid w:val="0079567C"/>
    <w:rsid w:val="007968A3"/>
    <w:rsid w:val="00796D14"/>
    <w:rsid w:val="007A1A8F"/>
    <w:rsid w:val="007A2AC8"/>
    <w:rsid w:val="007A4E8A"/>
    <w:rsid w:val="007A5785"/>
    <w:rsid w:val="007A6004"/>
    <w:rsid w:val="007A6114"/>
    <w:rsid w:val="007A6199"/>
    <w:rsid w:val="007B029B"/>
    <w:rsid w:val="007B0320"/>
    <w:rsid w:val="007B441C"/>
    <w:rsid w:val="007B47C7"/>
    <w:rsid w:val="007B4F3C"/>
    <w:rsid w:val="007B568A"/>
    <w:rsid w:val="007B5FD6"/>
    <w:rsid w:val="007B61C2"/>
    <w:rsid w:val="007B7260"/>
    <w:rsid w:val="007B7C1B"/>
    <w:rsid w:val="007B7D0D"/>
    <w:rsid w:val="007B7FFD"/>
    <w:rsid w:val="007C0007"/>
    <w:rsid w:val="007C0E4B"/>
    <w:rsid w:val="007C19A7"/>
    <w:rsid w:val="007C2D56"/>
    <w:rsid w:val="007C55B1"/>
    <w:rsid w:val="007C5AE7"/>
    <w:rsid w:val="007C5D43"/>
    <w:rsid w:val="007C6E97"/>
    <w:rsid w:val="007C7ABC"/>
    <w:rsid w:val="007D1A64"/>
    <w:rsid w:val="007D2225"/>
    <w:rsid w:val="007D224A"/>
    <w:rsid w:val="007D4642"/>
    <w:rsid w:val="007D501B"/>
    <w:rsid w:val="007D6B59"/>
    <w:rsid w:val="007D6B8F"/>
    <w:rsid w:val="007D6C9A"/>
    <w:rsid w:val="007D6EA2"/>
    <w:rsid w:val="007D79DE"/>
    <w:rsid w:val="007D7B74"/>
    <w:rsid w:val="007E098F"/>
    <w:rsid w:val="007E1620"/>
    <w:rsid w:val="007E279B"/>
    <w:rsid w:val="007E318F"/>
    <w:rsid w:val="007E31E2"/>
    <w:rsid w:val="007E36D8"/>
    <w:rsid w:val="007E42DF"/>
    <w:rsid w:val="007E49F6"/>
    <w:rsid w:val="007E4BF8"/>
    <w:rsid w:val="007E6812"/>
    <w:rsid w:val="007E7546"/>
    <w:rsid w:val="007F08F3"/>
    <w:rsid w:val="007F1B4C"/>
    <w:rsid w:val="007F2123"/>
    <w:rsid w:val="007F377F"/>
    <w:rsid w:val="007F382A"/>
    <w:rsid w:val="007F3C04"/>
    <w:rsid w:val="007F4040"/>
    <w:rsid w:val="007F50EA"/>
    <w:rsid w:val="007F51B1"/>
    <w:rsid w:val="007F5828"/>
    <w:rsid w:val="007F59F6"/>
    <w:rsid w:val="007F7455"/>
    <w:rsid w:val="007F79DA"/>
    <w:rsid w:val="008007FE"/>
    <w:rsid w:val="00801D29"/>
    <w:rsid w:val="00801F30"/>
    <w:rsid w:val="00801F54"/>
    <w:rsid w:val="00801FE1"/>
    <w:rsid w:val="008023B1"/>
    <w:rsid w:val="008032F7"/>
    <w:rsid w:val="008050F6"/>
    <w:rsid w:val="0080614E"/>
    <w:rsid w:val="00806F05"/>
    <w:rsid w:val="00807F61"/>
    <w:rsid w:val="00811AB5"/>
    <w:rsid w:val="00812044"/>
    <w:rsid w:val="00812321"/>
    <w:rsid w:val="008129F9"/>
    <w:rsid w:val="00812A8E"/>
    <w:rsid w:val="00813AD9"/>
    <w:rsid w:val="00814192"/>
    <w:rsid w:val="0081469F"/>
    <w:rsid w:val="00814F14"/>
    <w:rsid w:val="0081666A"/>
    <w:rsid w:val="00817467"/>
    <w:rsid w:val="0081777E"/>
    <w:rsid w:val="008178F6"/>
    <w:rsid w:val="008203E1"/>
    <w:rsid w:val="00820E49"/>
    <w:rsid w:val="00820F9D"/>
    <w:rsid w:val="0082157C"/>
    <w:rsid w:val="008216A0"/>
    <w:rsid w:val="00821895"/>
    <w:rsid w:val="00821F2B"/>
    <w:rsid w:val="00824C16"/>
    <w:rsid w:val="00825049"/>
    <w:rsid w:val="00825B33"/>
    <w:rsid w:val="00827042"/>
    <w:rsid w:val="0082734E"/>
    <w:rsid w:val="008275B3"/>
    <w:rsid w:val="00827D2D"/>
    <w:rsid w:val="008308F5"/>
    <w:rsid w:val="00830924"/>
    <w:rsid w:val="008317B2"/>
    <w:rsid w:val="00831AEE"/>
    <w:rsid w:val="00832339"/>
    <w:rsid w:val="00833203"/>
    <w:rsid w:val="008335B5"/>
    <w:rsid w:val="00833C94"/>
    <w:rsid w:val="00834D4D"/>
    <w:rsid w:val="00835CC8"/>
    <w:rsid w:val="00835F8A"/>
    <w:rsid w:val="0083643F"/>
    <w:rsid w:val="0083740C"/>
    <w:rsid w:val="00837558"/>
    <w:rsid w:val="00840872"/>
    <w:rsid w:val="00841180"/>
    <w:rsid w:val="00841852"/>
    <w:rsid w:val="008423B9"/>
    <w:rsid w:val="008447C7"/>
    <w:rsid w:val="008456E9"/>
    <w:rsid w:val="00845F00"/>
    <w:rsid w:val="00846EF3"/>
    <w:rsid w:val="0084736E"/>
    <w:rsid w:val="008506B8"/>
    <w:rsid w:val="00850B4C"/>
    <w:rsid w:val="00850C78"/>
    <w:rsid w:val="00850E63"/>
    <w:rsid w:val="00851867"/>
    <w:rsid w:val="00851BB1"/>
    <w:rsid w:val="00851CEC"/>
    <w:rsid w:val="00852DDA"/>
    <w:rsid w:val="00852E7C"/>
    <w:rsid w:val="00852F2B"/>
    <w:rsid w:val="0085399B"/>
    <w:rsid w:val="008541BE"/>
    <w:rsid w:val="008547BB"/>
    <w:rsid w:val="0085619E"/>
    <w:rsid w:val="00857C81"/>
    <w:rsid w:val="0086017D"/>
    <w:rsid w:val="00860403"/>
    <w:rsid w:val="00861034"/>
    <w:rsid w:val="0086121E"/>
    <w:rsid w:val="00861BD3"/>
    <w:rsid w:val="008637AE"/>
    <w:rsid w:val="00863DF0"/>
    <w:rsid w:val="008642C2"/>
    <w:rsid w:val="00864E27"/>
    <w:rsid w:val="008652C4"/>
    <w:rsid w:val="0086587D"/>
    <w:rsid w:val="008661DE"/>
    <w:rsid w:val="0086644A"/>
    <w:rsid w:val="00870905"/>
    <w:rsid w:val="00870D16"/>
    <w:rsid w:val="0087125C"/>
    <w:rsid w:val="00871B1F"/>
    <w:rsid w:val="008728D6"/>
    <w:rsid w:val="00872E4B"/>
    <w:rsid w:val="00872E74"/>
    <w:rsid w:val="00873593"/>
    <w:rsid w:val="00873A94"/>
    <w:rsid w:val="00873B20"/>
    <w:rsid w:val="008742FD"/>
    <w:rsid w:val="00874983"/>
    <w:rsid w:val="008759CA"/>
    <w:rsid w:val="00875B1E"/>
    <w:rsid w:val="00876254"/>
    <w:rsid w:val="00876F05"/>
    <w:rsid w:val="0087752C"/>
    <w:rsid w:val="008777DA"/>
    <w:rsid w:val="00877B97"/>
    <w:rsid w:val="00880158"/>
    <w:rsid w:val="008806AC"/>
    <w:rsid w:val="00880A4D"/>
    <w:rsid w:val="00880EC8"/>
    <w:rsid w:val="00881613"/>
    <w:rsid w:val="008831C3"/>
    <w:rsid w:val="00883BB0"/>
    <w:rsid w:val="00884A82"/>
    <w:rsid w:val="008861F1"/>
    <w:rsid w:val="008868F0"/>
    <w:rsid w:val="00887673"/>
    <w:rsid w:val="0088F993"/>
    <w:rsid w:val="00890E4F"/>
    <w:rsid w:val="00891FCE"/>
    <w:rsid w:val="00892197"/>
    <w:rsid w:val="00892CE5"/>
    <w:rsid w:val="0089397A"/>
    <w:rsid w:val="00893B8E"/>
    <w:rsid w:val="00895AFF"/>
    <w:rsid w:val="00896A1F"/>
    <w:rsid w:val="00896E39"/>
    <w:rsid w:val="00897723"/>
    <w:rsid w:val="00897E3B"/>
    <w:rsid w:val="008A0675"/>
    <w:rsid w:val="008A1335"/>
    <w:rsid w:val="008A29EF"/>
    <w:rsid w:val="008A2A7C"/>
    <w:rsid w:val="008A4443"/>
    <w:rsid w:val="008A448C"/>
    <w:rsid w:val="008A46E9"/>
    <w:rsid w:val="008A4FA5"/>
    <w:rsid w:val="008A4FF7"/>
    <w:rsid w:val="008A56E7"/>
    <w:rsid w:val="008A5CDF"/>
    <w:rsid w:val="008A6190"/>
    <w:rsid w:val="008A68DF"/>
    <w:rsid w:val="008A6F68"/>
    <w:rsid w:val="008A7165"/>
    <w:rsid w:val="008A7D0A"/>
    <w:rsid w:val="008B0AC3"/>
    <w:rsid w:val="008B0FD7"/>
    <w:rsid w:val="008B15A0"/>
    <w:rsid w:val="008B1F52"/>
    <w:rsid w:val="008B2531"/>
    <w:rsid w:val="008B28A5"/>
    <w:rsid w:val="008B3134"/>
    <w:rsid w:val="008B3D58"/>
    <w:rsid w:val="008B4617"/>
    <w:rsid w:val="008B50EA"/>
    <w:rsid w:val="008B53BB"/>
    <w:rsid w:val="008B5DF6"/>
    <w:rsid w:val="008B627A"/>
    <w:rsid w:val="008B73A1"/>
    <w:rsid w:val="008C0504"/>
    <w:rsid w:val="008C080F"/>
    <w:rsid w:val="008C081F"/>
    <w:rsid w:val="008C10CC"/>
    <w:rsid w:val="008C12FF"/>
    <w:rsid w:val="008C1C3A"/>
    <w:rsid w:val="008C1D95"/>
    <w:rsid w:val="008C2EEC"/>
    <w:rsid w:val="008C30D5"/>
    <w:rsid w:val="008C3C4C"/>
    <w:rsid w:val="008C484C"/>
    <w:rsid w:val="008C549B"/>
    <w:rsid w:val="008C5941"/>
    <w:rsid w:val="008C6F5B"/>
    <w:rsid w:val="008C79F5"/>
    <w:rsid w:val="008D1077"/>
    <w:rsid w:val="008D1E4E"/>
    <w:rsid w:val="008D26F2"/>
    <w:rsid w:val="008D3278"/>
    <w:rsid w:val="008D3CBA"/>
    <w:rsid w:val="008D41E2"/>
    <w:rsid w:val="008D679F"/>
    <w:rsid w:val="008D70BA"/>
    <w:rsid w:val="008D7362"/>
    <w:rsid w:val="008D7BEB"/>
    <w:rsid w:val="008D7D8B"/>
    <w:rsid w:val="008E1191"/>
    <w:rsid w:val="008E18A9"/>
    <w:rsid w:val="008E212A"/>
    <w:rsid w:val="008E28D6"/>
    <w:rsid w:val="008E2C14"/>
    <w:rsid w:val="008E40E7"/>
    <w:rsid w:val="008E4A4F"/>
    <w:rsid w:val="008E54A9"/>
    <w:rsid w:val="008E64F6"/>
    <w:rsid w:val="008E6FE5"/>
    <w:rsid w:val="008F040D"/>
    <w:rsid w:val="008F10FE"/>
    <w:rsid w:val="008F151A"/>
    <w:rsid w:val="008F178A"/>
    <w:rsid w:val="008F1BB2"/>
    <w:rsid w:val="008F3E8A"/>
    <w:rsid w:val="008F4672"/>
    <w:rsid w:val="008F475F"/>
    <w:rsid w:val="008F4BA1"/>
    <w:rsid w:val="008F660C"/>
    <w:rsid w:val="008F676A"/>
    <w:rsid w:val="008F73DE"/>
    <w:rsid w:val="008F7A94"/>
    <w:rsid w:val="008F7D80"/>
    <w:rsid w:val="0090117D"/>
    <w:rsid w:val="009013B6"/>
    <w:rsid w:val="00901A30"/>
    <w:rsid w:val="00901B1D"/>
    <w:rsid w:val="009026C8"/>
    <w:rsid w:val="009031BF"/>
    <w:rsid w:val="00904A5B"/>
    <w:rsid w:val="00904AC7"/>
    <w:rsid w:val="00905D93"/>
    <w:rsid w:val="009063E2"/>
    <w:rsid w:val="009067C7"/>
    <w:rsid w:val="00906EC9"/>
    <w:rsid w:val="009072F3"/>
    <w:rsid w:val="00907822"/>
    <w:rsid w:val="00907C37"/>
    <w:rsid w:val="00910E78"/>
    <w:rsid w:val="009110A3"/>
    <w:rsid w:val="00911276"/>
    <w:rsid w:val="0091208B"/>
    <w:rsid w:val="009124C6"/>
    <w:rsid w:val="009124D8"/>
    <w:rsid w:val="009134B2"/>
    <w:rsid w:val="009136D8"/>
    <w:rsid w:val="0091380E"/>
    <w:rsid w:val="00913BBF"/>
    <w:rsid w:val="00913F0B"/>
    <w:rsid w:val="00915197"/>
    <w:rsid w:val="009156DC"/>
    <w:rsid w:val="00915C66"/>
    <w:rsid w:val="0091677C"/>
    <w:rsid w:val="00916A0B"/>
    <w:rsid w:val="009203A0"/>
    <w:rsid w:val="00920940"/>
    <w:rsid w:val="00921456"/>
    <w:rsid w:val="00921865"/>
    <w:rsid w:val="009226DD"/>
    <w:rsid w:val="00922E4A"/>
    <w:rsid w:val="0092329F"/>
    <w:rsid w:val="009232B9"/>
    <w:rsid w:val="009238D7"/>
    <w:rsid w:val="009249DF"/>
    <w:rsid w:val="00924D39"/>
    <w:rsid w:val="009261C3"/>
    <w:rsid w:val="009267C8"/>
    <w:rsid w:val="009267D2"/>
    <w:rsid w:val="0092788D"/>
    <w:rsid w:val="0092797F"/>
    <w:rsid w:val="00930257"/>
    <w:rsid w:val="00930797"/>
    <w:rsid w:val="0093104D"/>
    <w:rsid w:val="00931379"/>
    <w:rsid w:val="009321D6"/>
    <w:rsid w:val="00933AB0"/>
    <w:rsid w:val="00933AE4"/>
    <w:rsid w:val="0093400F"/>
    <w:rsid w:val="00934F8A"/>
    <w:rsid w:val="00935198"/>
    <w:rsid w:val="0093595B"/>
    <w:rsid w:val="00935E1D"/>
    <w:rsid w:val="009379F5"/>
    <w:rsid w:val="00940E0F"/>
    <w:rsid w:val="00941055"/>
    <w:rsid w:val="00941177"/>
    <w:rsid w:val="00941419"/>
    <w:rsid w:val="00941EFD"/>
    <w:rsid w:val="00942292"/>
    <w:rsid w:val="00942DEA"/>
    <w:rsid w:val="009435FC"/>
    <w:rsid w:val="00944EAF"/>
    <w:rsid w:val="00945B65"/>
    <w:rsid w:val="009470AA"/>
    <w:rsid w:val="00947B00"/>
    <w:rsid w:val="0095035B"/>
    <w:rsid w:val="009503E3"/>
    <w:rsid w:val="009504E8"/>
    <w:rsid w:val="0095090D"/>
    <w:rsid w:val="009516A1"/>
    <w:rsid w:val="00951C47"/>
    <w:rsid w:val="00952332"/>
    <w:rsid w:val="00952EFF"/>
    <w:rsid w:val="00953931"/>
    <w:rsid w:val="009542EB"/>
    <w:rsid w:val="00955D41"/>
    <w:rsid w:val="00956136"/>
    <w:rsid w:val="009564B7"/>
    <w:rsid w:val="00956F4B"/>
    <w:rsid w:val="0095715A"/>
    <w:rsid w:val="009608BD"/>
    <w:rsid w:val="00960EBD"/>
    <w:rsid w:val="0096112D"/>
    <w:rsid w:val="00961833"/>
    <w:rsid w:val="00961C40"/>
    <w:rsid w:val="00962634"/>
    <w:rsid w:val="00962674"/>
    <w:rsid w:val="0096279C"/>
    <w:rsid w:val="0096286E"/>
    <w:rsid w:val="009634D3"/>
    <w:rsid w:val="0096529B"/>
    <w:rsid w:val="00965BF8"/>
    <w:rsid w:val="00967410"/>
    <w:rsid w:val="00967476"/>
    <w:rsid w:val="00967DE6"/>
    <w:rsid w:val="0097094A"/>
    <w:rsid w:val="00970F80"/>
    <w:rsid w:val="0097198D"/>
    <w:rsid w:val="00972EC5"/>
    <w:rsid w:val="00974340"/>
    <w:rsid w:val="00974A88"/>
    <w:rsid w:val="00975052"/>
    <w:rsid w:val="0097506B"/>
    <w:rsid w:val="00975477"/>
    <w:rsid w:val="00976D4D"/>
    <w:rsid w:val="0098043B"/>
    <w:rsid w:val="00980440"/>
    <w:rsid w:val="00980AB7"/>
    <w:rsid w:val="009812E3"/>
    <w:rsid w:val="00981329"/>
    <w:rsid w:val="009816A2"/>
    <w:rsid w:val="00983DF1"/>
    <w:rsid w:val="00983E66"/>
    <w:rsid w:val="0098400B"/>
    <w:rsid w:val="00984CF3"/>
    <w:rsid w:val="00984D90"/>
    <w:rsid w:val="009852A3"/>
    <w:rsid w:val="0098537B"/>
    <w:rsid w:val="00986778"/>
    <w:rsid w:val="009869B7"/>
    <w:rsid w:val="009903FE"/>
    <w:rsid w:val="00990463"/>
    <w:rsid w:val="0099217F"/>
    <w:rsid w:val="00992938"/>
    <w:rsid w:val="00992A67"/>
    <w:rsid w:val="009934FE"/>
    <w:rsid w:val="00994424"/>
    <w:rsid w:val="0099459D"/>
    <w:rsid w:val="0099625B"/>
    <w:rsid w:val="009963C4"/>
    <w:rsid w:val="00996B15"/>
    <w:rsid w:val="00997430"/>
    <w:rsid w:val="009A01E8"/>
    <w:rsid w:val="009A1514"/>
    <w:rsid w:val="009A248E"/>
    <w:rsid w:val="009A346A"/>
    <w:rsid w:val="009A395B"/>
    <w:rsid w:val="009A3965"/>
    <w:rsid w:val="009A42E3"/>
    <w:rsid w:val="009A56A2"/>
    <w:rsid w:val="009A6C14"/>
    <w:rsid w:val="009A7947"/>
    <w:rsid w:val="009A7AAF"/>
    <w:rsid w:val="009A7BAC"/>
    <w:rsid w:val="009B142B"/>
    <w:rsid w:val="009B341D"/>
    <w:rsid w:val="009B3A91"/>
    <w:rsid w:val="009B4414"/>
    <w:rsid w:val="009B452C"/>
    <w:rsid w:val="009B4B80"/>
    <w:rsid w:val="009B5B72"/>
    <w:rsid w:val="009B5FCE"/>
    <w:rsid w:val="009B6F16"/>
    <w:rsid w:val="009B74F1"/>
    <w:rsid w:val="009B779E"/>
    <w:rsid w:val="009B7858"/>
    <w:rsid w:val="009C0DE7"/>
    <w:rsid w:val="009C1FCE"/>
    <w:rsid w:val="009C2213"/>
    <w:rsid w:val="009C24EF"/>
    <w:rsid w:val="009C2CC6"/>
    <w:rsid w:val="009C2EDD"/>
    <w:rsid w:val="009C2FB2"/>
    <w:rsid w:val="009C32B3"/>
    <w:rsid w:val="009C3663"/>
    <w:rsid w:val="009C3BA9"/>
    <w:rsid w:val="009C3E79"/>
    <w:rsid w:val="009C43EC"/>
    <w:rsid w:val="009C44DA"/>
    <w:rsid w:val="009C47AA"/>
    <w:rsid w:val="009C4C5F"/>
    <w:rsid w:val="009C559C"/>
    <w:rsid w:val="009C5DDA"/>
    <w:rsid w:val="009C671A"/>
    <w:rsid w:val="009C6A28"/>
    <w:rsid w:val="009C7222"/>
    <w:rsid w:val="009C7625"/>
    <w:rsid w:val="009C769E"/>
    <w:rsid w:val="009D0A03"/>
    <w:rsid w:val="009D0D69"/>
    <w:rsid w:val="009D0EA1"/>
    <w:rsid w:val="009D161F"/>
    <w:rsid w:val="009D2793"/>
    <w:rsid w:val="009D2BBD"/>
    <w:rsid w:val="009D3603"/>
    <w:rsid w:val="009D4705"/>
    <w:rsid w:val="009D4A27"/>
    <w:rsid w:val="009D5B96"/>
    <w:rsid w:val="009D5CD8"/>
    <w:rsid w:val="009D65DF"/>
    <w:rsid w:val="009D6EDE"/>
    <w:rsid w:val="009D711E"/>
    <w:rsid w:val="009D761A"/>
    <w:rsid w:val="009D7872"/>
    <w:rsid w:val="009D7880"/>
    <w:rsid w:val="009D7902"/>
    <w:rsid w:val="009D79D2"/>
    <w:rsid w:val="009E1065"/>
    <w:rsid w:val="009E17DB"/>
    <w:rsid w:val="009E2462"/>
    <w:rsid w:val="009E2585"/>
    <w:rsid w:val="009E3E1B"/>
    <w:rsid w:val="009E3E3D"/>
    <w:rsid w:val="009E3E63"/>
    <w:rsid w:val="009E441F"/>
    <w:rsid w:val="009E45AF"/>
    <w:rsid w:val="009E4C6B"/>
    <w:rsid w:val="009E5030"/>
    <w:rsid w:val="009E605E"/>
    <w:rsid w:val="009E7AC3"/>
    <w:rsid w:val="009E7B8F"/>
    <w:rsid w:val="009F01E4"/>
    <w:rsid w:val="009F0806"/>
    <w:rsid w:val="009F0C9A"/>
    <w:rsid w:val="009F17A7"/>
    <w:rsid w:val="009F1A79"/>
    <w:rsid w:val="009F20FD"/>
    <w:rsid w:val="009F355F"/>
    <w:rsid w:val="009F36F9"/>
    <w:rsid w:val="009F3B98"/>
    <w:rsid w:val="009F3BCA"/>
    <w:rsid w:val="009F403B"/>
    <w:rsid w:val="009F41CF"/>
    <w:rsid w:val="009F44E0"/>
    <w:rsid w:val="009F51B5"/>
    <w:rsid w:val="009F5AFD"/>
    <w:rsid w:val="009F5B88"/>
    <w:rsid w:val="009F69BB"/>
    <w:rsid w:val="009F6C4F"/>
    <w:rsid w:val="009F6F64"/>
    <w:rsid w:val="009F7253"/>
    <w:rsid w:val="009F7486"/>
    <w:rsid w:val="009F7F97"/>
    <w:rsid w:val="009F7FA9"/>
    <w:rsid w:val="00A008A3"/>
    <w:rsid w:val="00A00A37"/>
    <w:rsid w:val="00A01906"/>
    <w:rsid w:val="00A01EE0"/>
    <w:rsid w:val="00A01F18"/>
    <w:rsid w:val="00A029F8"/>
    <w:rsid w:val="00A0348E"/>
    <w:rsid w:val="00A03885"/>
    <w:rsid w:val="00A0392B"/>
    <w:rsid w:val="00A065A5"/>
    <w:rsid w:val="00A0670D"/>
    <w:rsid w:val="00A06FC4"/>
    <w:rsid w:val="00A0770F"/>
    <w:rsid w:val="00A10D59"/>
    <w:rsid w:val="00A11B48"/>
    <w:rsid w:val="00A121F5"/>
    <w:rsid w:val="00A12AD0"/>
    <w:rsid w:val="00A13081"/>
    <w:rsid w:val="00A135EB"/>
    <w:rsid w:val="00A157CD"/>
    <w:rsid w:val="00A16869"/>
    <w:rsid w:val="00A17A97"/>
    <w:rsid w:val="00A207BC"/>
    <w:rsid w:val="00A20F4A"/>
    <w:rsid w:val="00A212C3"/>
    <w:rsid w:val="00A22E1D"/>
    <w:rsid w:val="00A2355A"/>
    <w:rsid w:val="00A23B8E"/>
    <w:rsid w:val="00A2448A"/>
    <w:rsid w:val="00A24C2D"/>
    <w:rsid w:val="00A25356"/>
    <w:rsid w:val="00A268A2"/>
    <w:rsid w:val="00A26D2A"/>
    <w:rsid w:val="00A26E83"/>
    <w:rsid w:val="00A26F93"/>
    <w:rsid w:val="00A27159"/>
    <w:rsid w:val="00A273E8"/>
    <w:rsid w:val="00A30377"/>
    <w:rsid w:val="00A30DD5"/>
    <w:rsid w:val="00A30FDE"/>
    <w:rsid w:val="00A31244"/>
    <w:rsid w:val="00A31C34"/>
    <w:rsid w:val="00A34A28"/>
    <w:rsid w:val="00A35272"/>
    <w:rsid w:val="00A3534A"/>
    <w:rsid w:val="00A367AF"/>
    <w:rsid w:val="00A40CF6"/>
    <w:rsid w:val="00A40D6E"/>
    <w:rsid w:val="00A410EE"/>
    <w:rsid w:val="00A41509"/>
    <w:rsid w:val="00A41D92"/>
    <w:rsid w:val="00A41F07"/>
    <w:rsid w:val="00A42007"/>
    <w:rsid w:val="00A4236E"/>
    <w:rsid w:val="00A42658"/>
    <w:rsid w:val="00A433F0"/>
    <w:rsid w:val="00A43785"/>
    <w:rsid w:val="00A4436B"/>
    <w:rsid w:val="00A44623"/>
    <w:rsid w:val="00A46640"/>
    <w:rsid w:val="00A46CFD"/>
    <w:rsid w:val="00A47813"/>
    <w:rsid w:val="00A5272B"/>
    <w:rsid w:val="00A532D4"/>
    <w:rsid w:val="00A539EE"/>
    <w:rsid w:val="00A53F59"/>
    <w:rsid w:val="00A543EE"/>
    <w:rsid w:val="00A54482"/>
    <w:rsid w:val="00A54680"/>
    <w:rsid w:val="00A54CAB"/>
    <w:rsid w:val="00A5578E"/>
    <w:rsid w:val="00A56125"/>
    <w:rsid w:val="00A56BB9"/>
    <w:rsid w:val="00A5701D"/>
    <w:rsid w:val="00A57CC4"/>
    <w:rsid w:val="00A584B0"/>
    <w:rsid w:val="00A6177B"/>
    <w:rsid w:val="00A61F20"/>
    <w:rsid w:val="00A64DE8"/>
    <w:rsid w:val="00A65666"/>
    <w:rsid w:val="00A663E2"/>
    <w:rsid w:val="00A67B2A"/>
    <w:rsid w:val="00A70959"/>
    <w:rsid w:val="00A70AE7"/>
    <w:rsid w:val="00A71230"/>
    <w:rsid w:val="00A71620"/>
    <w:rsid w:val="00A717B0"/>
    <w:rsid w:val="00A72C02"/>
    <w:rsid w:val="00A746A4"/>
    <w:rsid w:val="00A75631"/>
    <w:rsid w:val="00A76E6A"/>
    <w:rsid w:val="00A7706F"/>
    <w:rsid w:val="00A77414"/>
    <w:rsid w:val="00A776EF"/>
    <w:rsid w:val="00A779CC"/>
    <w:rsid w:val="00A77F35"/>
    <w:rsid w:val="00A802DB"/>
    <w:rsid w:val="00A80D68"/>
    <w:rsid w:val="00A80EAD"/>
    <w:rsid w:val="00A8118F"/>
    <w:rsid w:val="00A82ED3"/>
    <w:rsid w:val="00A8398F"/>
    <w:rsid w:val="00A83BA2"/>
    <w:rsid w:val="00A846CB"/>
    <w:rsid w:val="00A86B3F"/>
    <w:rsid w:val="00A86DFB"/>
    <w:rsid w:val="00A87208"/>
    <w:rsid w:val="00A87961"/>
    <w:rsid w:val="00A911B3"/>
    <w:rsid w:val="00A911E6"/>
    <w:rsid w:val="00A91C11"/>
    <w:rsid w:val="00A93DAD"/>
    <w:rsid w:val="00A944AB"/>
    <w:rsid w:val="00A94ABD"/>
    <w:rsid w:val="00A958C7"/>
    <w:rsid w:val="00A96FAA"/>
    <w:rsid w:val="00A97911"/>
    <w:rsid w:val="00A97B9F"/>
    <w:rsid w:val="00AA00B6"/>
    <w:rsid w:val="00AA026E"/>
    <w:rsid w:val="00AA108F"/>
    <w:rsid w:val="00AA11CD"/>
    <w:rsid w:val="00AA1AD9"/>
    <w:rsid w:val="00AA23B8"/>
    <w:rsid w:val="00AA267F"/>
    <w:rsid w:val="00AA2701"/>
    <w:rsid w:val="00AA2C86"/>
    <w:rsid w:val="00AA3772"/>
    <w:rsid w:val="00AA386C"/>
    <w:rsid w:val="00AA3D46"/>
    <w:rsid w:val="00AA4C67"/>
    <w:rsid w:val="00AA53DE"/>
    <w:rsid w:val="00AA5820"/>
    <w:rsid w:val="00AA630E"/>
    <w:rsid w:val="00AA7444"/>
    <w:rsid w:val="00AA7EDD"/>
    <w:rsid w:val="00AB1683"/>
    <w:rsid w:val="00AB188F"/>
    <w:rsid w:val="00AB2514"/>
    <w:rsid w:val="00AB2B9B"/>
    <w:rsid w:val="00AB3497"/>
    <w:rsid w:val="00AB3F52"/>
    <w:rsid w:val="00AB430C"/>
    <w:rsid w:val="00AB44BA"/>
    <w:rsid w:val="00AB454E"/>
    <w:rsid w:val="00AB468F"/>
    <w:rsid w:val="00AB4826"/>
    <w:rsid w:val="00AB5201"/>
    <w:rsid w:val="00AB5D7F"/>
    <w:rsid w:val="00AB5F45"/>
    <w:rsid w:val="00AB65F4"/>
    <w:rsid w:val="00AB696E"/>
    <w:rsid w:val="00AC034E"/>
    <w:rsid w:val="00AC08C8"/>
    <w:rsid w:val="00AC2E75"/>
    <w:rsid w:val="00AC31A6"/>
    <w:rsid w:val="00AC3302"/>
    <w:rsid w:val="00AC35C4"/>
    <w:rsid w:val="00AC5179"/>
    <w:rsid w:val="00AC59E6"/>
    <w:rsid w:val="00AC6083"/>
    <w:rsid w:val="00AC7212"/>
    <w:rsid w:val="00AD02A3"/>
    <w:rsid w:val="00AD0E26"/>
    <w:rsid w:val="00AD133F"/>
    <w:rsid w:val="00AD1F4E"/>
    <w:rsid w:val="00AD49E3"/>
    <w:rsid w:val="00AD4AD8"/>
    <w:rsid w:val="00AD4B83"/>
    <w:rsid w:val="00AD4CC9"/>
    <w:rsid w:val="00AD4CF2"/>
    <w:rsid w:val="00AD6B81"/>
    <w:rsid w:val="00AD6C07"/>
    <w:rsid w:val="00AD7540"/>
    <w:rsid w:val="00AD77FE"/>
    <w:rsid w:val="00AD7FB8"/>
    <w:rsid w:val="00AE0457"/>
    <w:rsid w:val="00AE0A8F"/>
    <w:rsid w:val="00AE1EF0"/>
    <w:rsid w:val="00AE1FF2"/>
    <w:rsid w:val="00AE21C2"/>
    <w:rsid w:val="00AE25F1"/>
    <w:rsid w:val="00AE3334"/>
    <w:rsid w:val="00AE44B9"/>
    <w:rsid w:val="00AE4E45"/>
    <w:rsid w:val="00AE4F42"/>
    <w:rsid w:val="00AE5FDA"/>
    <w:rsid w:val="00AE60C1"/>
    <w:rsid w:val="00AE6C6D"/>
    <w:rsid w:val="00AE7770"/>
    <w:rsid w:val="00AF0813"/>
    <w:rsid w:val="00AF109E"/>
    <w:rsid w:val="00AF112E"/>
    <w:rsid w:val="00AF1E3D"/>
    <w:rsid w:val="00AF2438"/>
    <w:rsid w:val="00AF27DC"/>
    <w:rsid w:val="00AF2BC7"/>
    <w:rsid w:val="00AF47D6"/>
    <w:rsid w:val="00AF4F42"/>
    <w:rsid w:val="00AF642C"/>
    <w:rsid w:val="00AF658D"/>
    <w:rsid w:val="00AF673A"/>
    <w:rsid w:val="00AF6D61"/>
    <w:rsid w:val="00B00CBA"/>
    <w:rsid w:val="00B011A8"/>
    <w:rsid w:val="00B01521"/>
    <w:rsid w:val="00B023A0"/>
    <w:rsid w:val="00B03DC4"/>
    <w:rsid w:val="00B05758"/>
    <w:rsid w:val="00B05AC4"/>
    <w:rsid w:val="00B0658B"/>
    <w:rsid w:val="00B07234"/>
    <w:rsid w:val="00B10262"/>
    <w:rsid w:val="00B10401"/>
    <w:rsid w:val="00B10B3D"/>
    <w:rsid w:val="00B12AE3"/>
    <w:rsid w:val="00B13E3B"/>
    <w:rsid w:val="00B15AC7"/>
    <w:rsid w:val="00B16306"/>
    <w:rsid w:val="00B16BAD"/>
    <w:rsid w:val="00B16C4D"/>
    <w:rsid w:val="00B179CA"/>
    <w:rsid w:val="00B179D7"/>
    <w:rsid w:val="00B17CFD"/>
    <w:rsid w:val="00B20029"/>
    <w:rsid w:val="00B208E4"/>
    <w:rsid w:val="00B208F0"/>
    <w:rsid w:val="00B21D06"/>
    <w:rsid w:val="00B234F6"/>
    <w:rsid w:val="00B234FE"/>
    <w:rsid w:val="00B23FD8"/>
    <w:rsid w:val="00B2485B"/>
    <w:rsid w:val="00B256C5"/>
    <w:rsid w:val="00B2770D"/>
    <w:rsid w:val="00B27889"/>
    <w:rsid w:val="00B27F05"/>
    <w:rsid w:val="00B3038D"/>
    <w:rsid w:val="00B311BA"/>
    <w:rsid w:val="00B31CD9"/>
    <w:rsid w:val="00B31FE9"/>
    <w:rsid w:val="00B327E2"/>
    <w:rsid w:val="00B33ABD"/>
    <w:rsid w:val="00B365A6"/>
    <w:rsid w:val="00B37369"/>
    <w:rsid w:val="00B375B4"/>
    <w:rsid w:val="00B37751"/>
    <w:rsid w:val="00B40D06"/>
    <w:rsid w:val="00B41DC1"/>
    <w:rsid w:val="00B42395"/>
    <w:rsid w:val="00B4297F"/>
    <w:rsid w:val="00B42F86"/>
    <w:rsid w:val="00B43738"/>
    <w:rsid w:val="00B438AD"/>
    <w:rsid w:val="00B441F6"/>
    <w:rsid w:val="00B449C4"/>
    <w:rsid w:val="00B455D1"/>
    <w:rsid w:val="00B471D5"/>
    <w:rsid w:val="00B478DB"/>
    <w:rsid w:val="00B505E1"/>
    <w:rsid w:val="00B5185E"/>
    <w:rsid w:val="00B51BD8"/>
    <w:rsid w:val="00B51EE9"/>
    <w:rsid w:val="00B528CE"/>
    <w:rsid w:val="00B52A1F"/>
    <w:rsid w:val="00B52A91"/>
    <w:rsid w:val="00B53BCA"/>
    <w:rsid w:val="00B53CB8"/>
    <w:rsid w:val="00B53F2C"/>
    <w:rsid w:val="00B5654E"/>
    <w:rsid w:val="00B56809"/>
    <w:rsid w:val="00B569A9"/>
    <w:rsid w:val="00B6077B"/>
    <w:rsid w:val="00B60AD9"/>
    <w:rsid w:val="00B60D1F"/>
    <w:rsid w:val="00B61275"/>
    <w:rsid w:val="00B62117"/>
    <w:rsid w:val="00B623CE"/>
    <w:rsid w:val="00B625B1"/>
    <w:rsid w:val="00B6356B"/>
    <w:rsid w:val="00B6407C"/>
    <w:rsid w:val="00B64BC6"/>
    <w:rsid w:val="00B64ECD"/>
    <w:rsid w:val="00B660D5"/>
    <w:rsid w:val="00B66C0C"/>
    <w:rsid w:val="00B66D10"/>
    <w:rsid w:val="00B6739F"/>
    <w:rsid w:val="00B675A3"/>
    <w:rsid w:val="00B67E00"/>
    <w:rsid w:val="00B67FF5"/>
    <w:rsid w:val="00B7013F"/>
    <w:rsid w:val="00B709F2"/>
    <w:rsid w:val="00B70A4C"/>
    <w:rsid w:val="00B70F09"/>
    <w:rsid w:val="00B70F29"/>
    <w:rsid w:val="00B70FEA"/>
    <w:rsid w:val="00B710D0"/>
    <w:rsid w:val="00B71D9C"/>
    <w:rsid w:val="00B725C0"/>
    <w:rsid w:val="00B737BF"/>
    <w:rsid w:val="00B747AF"/>
    <w:rsid w:val="00B751C6"/>
    <w:rsid w:val="00B75C08"/>
    <w:rsid w:val="00B75FEC"/>
    <w:rsid w:val="00B76AC0"/>
    <w:rsid w:val="00B76C0C"/>
    <w:rsid w:val="00B77178"/>
    <w:rsid w:val="00B8091E"/>
    <w:rsid w:val="00B8109A"/>
    <w:rsid w:val="00B81C10"/>
    <w:rsid w:val="00B81FC4"/>
    <w:rsid w:val="00B82873"/>
    <w:rsid w:val="00B82B56"/>
    <w:rsid w:val="00B83659"/>
    <w:rsid w:val="00B836E4"/>
    <w:rsid w:val="00B85384"/>
    <w:rsid w:val="00B86E61"/>
    <w:rsid w:val="00B87171"/>
    <w:rsid w:val="00B87DCC"/>
    <w:rsid w:val="00B90776"/>
    <w:rsid w:val="00B90E7C"/>
    <w:rsid w:val="00B911BA"/>
    <w:rsid w:val="00B920C2"/>
    <w:rsid w:val="00B92168"/>
    <w:rsid w:val="00B92A45"/>
    <w:rsid w:val="00B92B27"/>
    <w:rsid w:val="00B93161"/>
    <w:rsid w:val="00B93D52"/>
    <w:rsid w:val="00B940BD"/>
    <w:rsid w:val="00B94BC7"/>
    <w:rsid w:val="00B953A0"/>
    <w:rsid w:val="00B96A61"/>
    <w:rsid w:val="00B96C4A"/>
    <w:rsid w:val="00B96D4E"/>
    <w:rsid w:val="00B97508"/>
    <w:rsid w:val="00B97DB8"/>
    <w:rsid w:val="00BA053C"/>
    <w:rsid w:val="00BA108E"/>
    <w:rsid w:val="00BA1452"/>
    <w:rsid w:val="00BA1BA8"/>
    <w:rsid w:val="00BA43D3"/>
    <w:rsid w:val="00BB00F6"/>
    <w:rsid w:val="00BB044E"/>
    <w:rsid w:val="00BB04DB"/>
    <w:rsid w:val="00BB0569"/>
    <w:rsid w:val="00BB0D92"/>
    <w:rsid w:val="00BB209E"/>
    <w:rsid w:val="00BB22D5"/>
    <w:rsid w:val="00BB248B"/>
    <w:rsid w:val="00BB3066"/>
    <w:rsid w:val="00BB3670"/>
    <w:rsid w:val="00BB3AC9"/>
    <w:rsid w:val="00BB57D9"/>
    <w:rsid w:val="00BB61A4"/>
    <w:rsid w:val="00BB734E"/>
    <w:rsid w:val="00BB73BE"/>
    <w:rsid w:val="00BB7B62"/>
    <w:rsid w:val="00BC2729"/>
    <w:rsid w:val="00BC2E0A"/>
    <w:rsid w:val="00BC3A7A"/>
    <w:rsid w:val="00BC48FF"/>
    <w:rsid w:val="00BC5205"/>
    <w:rsid w:val="00BC5C55"/>
    <w:rsid w:val="00BC5F81"/>
    <w:rsid w:val="00BC6056"/>
    <w:rsid w:val="00BC6402"/>
    <w:rsid w:val="00BD1402"/>
    <w:rsid w:val="00BD1501"/>
    <w:rsid w:val="00BD1FF3"/>
    <w:rsid w:val="00BD20EA"/>
    <w:rsid w:val="00BD2237"/>
    <w:rsid w:val="00BD29C8"/>
    <w:rsid w:val="00BD2B8D"/>
    <w:rsid w:val="00BD38F5"/>
    <w:rsid w:val="00BD443E"/>
    <w:rsid w:val="00BD5278"/>
    <w:rsid w:val="00BD5430"/>
    <w:rsid w:val="00BD5CE2"/>
    <w:rsid w:val="00BD6A4A"/>
    <w:rsid w:val="00BD75CA"/>
    <w:rsid w:val="00BE016D"/>
    <w:rsid w:val="00BE0323"/>
    <w:rsid w:val="00BE1955"/>
    <w:rsid w:val="00BE1E95"/>
    <w:rsid w:val="00BE1F8F"/>
    <w:rsid w:val="00BE3A2F"/>
    <w:rsid w:val="00BE4609"/>
    <w:rsid w:val="00BE4648"/>
    <w:rsid w:val="00BE5D99"/>
    <w:rsid w:val="00BE64C8"/>
    <w:rsid w:val="00BE7FD9"/>
    <w:rsid w:val="00BF01B4"/>
    <w:rsid w:val="00BF0C49"/>
    <w:rsid w:val="00BF1104"/>
    <w:rsid w:val="00BF1823"/>
    <w:rsid w:val="00BF2DA4"/>
    <w:rsid w:val="00BF3ABF"/>
    <w:rsid w:val="00BF3C9D"/>
    <w:rsid w:val="00BF47A1"/>
    <w:rsid w:val="00BF4C7D"/>
    <w:rsid w:val="00BF5274"/>
    <w:rsid w:val="00BF5553"/>
    <w:rsid w:val="00BF58D0"/>
    <w:rsid w:val="00BF59D7"/>
    <w:rsid w:val="00BF6BAB"/>
    <w:rsid w:val="00BF77F6"/>
    <w:rsid w:val="00BF7A91"/>
    <w:rsid w:val="00BF7FFA"/>
    <w:rsid w:val="00C00348"/>
    <w:rsid w:val="00C01552"/>
    <w:rsid w:val="00C0223B"/>
    <w:rsid w:val="00C02D47"/>
    <w:rsid w:val="00C033D2"/>
    <w:rsid w:val="00C04613"/>
    <w:rsid w:val="00C04EAE"/>
    <w:rsid w:val="00C0542F"/>
    <w:rsid w:val="00C068D1"/>
    <w:rsid w:val="00C06A79"/>
    <w:rsid w:val="00C06AAE"/>
    <w:rsid w:val="00C07201"/>
    <w:rsid w:val="00C072B1"/>
    <w:rsid w:val="00C0739C"/>
    <w:rsid w:val="00C0758D"/>
    <w:rsid w:val="00C076AF"/>
    <w:rsid w:val="00C10564"/>
    <w:rsid w:val="00C10B73"/>
    <w:rsid w:val="00C11C17"/>
    <w:rsid w:val="00C1253D"/>
    <w:rsid w:val="00C12EEF"/>
    <w:rsid w:val="00C13665"/>
    <w:rsid w:val="00C13DBB"/>
    <w:rsid w:val="00C1468C"/>
    <w:rsid w:val="00C149A0"/>
    <w:rsid w:val="00C156B2"/>
    <w:rsid w:val="00C15DEA"/>
    <w:rsid w:val="00C1631C"/>
    <w:rsid w:val="00C1667A"/>
    <w:rsid w:val="00C1680F"/>
    <w:rsid w:val="00C16AFF"/>
    <w:rsid w:val="00C1794B"/>
    <w:rsid w:val="00C17DCA"/>
    <w:rsid w:val="00C211C5"/>
    <w:rsid w:val="00C21403"/>
    <w:rsid w:val="00C21A7E"/>
    <w:rsid w:val="00C22105"/>
    <w:rsid w:val="00C22D80"/>
    <w:rsid w:val="00C23013"/>
    <w:rsid w:val="00C232C2"/>
    <w:rsid w:val="00C24E28"/>
    <w:rsid w:val="00C2581A"/>
    <w:rsid w:val="00C25EC3"/>
    <w:rsid w:val="00C263A4"/>
    <w:rsid w:val="00C26BAC"/>
    <w:rsid w:val="00C26EE3"/>
    <w:rsid w:val="00C27573"/>
    <w:rsid w:val="00C27D12"/>
    <w:rsid w:val="00C30CA5"/>
    <w:rsid w:val="00C31627"/>
    <w:rsid w:val="00C3199D"/>
    <w:rsid w:val="00C31D9A"/>
    <w:rsid w:val="00C32830"/>
    <w:rsid w:val="00C333A5"/>
    <w:rsid w:val="00C33EE3"/>
    <w:rsid w:val="00C33FF0"/>
    <w:rsid w:val="00C35DC5"/>
    <w:rsid w:val="00C361DD"/>
    <w:rsid w:val="00C37322"/>
    <w:rsid w:val="00C378F9"/>
    <w:rsid w:val="00C4005B"/>
    <w:rsid w:val="00C4047C"/>
    <w:rsid w:val="00C4099B"/>
    <w:rsid w:val="00C40CE5"/>
    <w:rsid w:val="00C41C43"/>
    <w:rsid w:val="00C4227B"/>
    <w:rsid w:val="00C42971"/>
    <w:rsid w:val="00C42AC0"/>
    <w:rsid w:val="00C42DAF"/>
    <w:rsid w:val="00C45BF9"/>
    <w:rsid w:val="00C4672F"/>
    <w:rsid w:val="00C47104"/>
    <w:rsid w:val="00C50605"/>
    <w:rsid w:val="00C50A80"/>
    <w:rsid w:val="00C51D52"/>
    <w:rsid w:val="00C51E5E"/>
    <w:rsid w:val="00C520C0"/>
    <w:rsid w:val="00C530EA"/>
    <w:rsid w:val="00C5320F"/>
    <w:rsid w:val="00C5357E"/>
    <w:rsid w:val="00C537F8"/>
    <w:rsid w:val="00C555E0"/>
    <w:rsid w:val="00C55633"/>
    <w:rsid w:val="00C56084"/>
    <w:rsid w:val="00C56963"/>
    <w:rsid w:val="00C56CBE"/>
    <w:rsid w:val="00C56DDB"/>
    <w:rsid w:val="00C57602"/>
    <w:rsid w:val="00C60999"/>
    <w:rsid w:val="00C60E55"/>
    <w:rsid w:val="00C61DEF"/>
    <w:rsid w:val="00C6236F"/>
    <w:rsid w:val="00C6237C"/>
    <w:rsid w:val="00C630B2"/>
    <w:rsid w:val="00C634B4"/>
    <w:rsid w:val="00C63EF4"/>
    <w:rsid w:val="00C64346"/>
    <w:rsid w:val="00C644E0"/>
    <w:rsid w:val="00C679DA"/>
    <w:rsid w:val="00C67C42"/>
    <w:rsid w:val="00C70633"/>
    <w:rsid w:val="00C710AC"/>
    <w:rsid w:val="00C72C66"/>
    <w:rsid w:val="00C7312C"/>
    <w:rsid w:val="00C73D40"/>
    <w:rsid w:val="00C74D39"/>
    <w:rsid w:val="00C74F95"/>
    <w:rsid w:val="00C75B6E"/>
    <w:rsid w:val="00C75EF7"/>
    <w:rsid w:val="00C76047"/>
    <w:rsid w:val="00C76344"/>
    <w:rsid w:val="00C7640D"/>
    <w:rsid w:val="00C76CA0"/>
    <w:rsid w:val="00C77FEA"/>
    <w:rsid w:val="00C80378"/>
    <w:rsid w:val="00C804AF"/>
    <w:rsid w:val="00C80C25"/>
    <w:rsid w:val="00C8192E"/>
    <w:rsid w:val="00C8230D"/>
    <w:rsid w:val="00C8264F"/>
    <w:rsid w:val="00C8296F"/>
    <w:rsid w:val="00C835B6"/>
    <w:rsid w:val="00C8417A"/>
    <w:rsid w:val="00C847CC"/>
    <w:rsid w:val="00C84E86"/>
    <w:rsid w:val="00C85B1D"/>
    <w:rsid w:val="00C867CC"/>
    <w:rsid w:val="00C86BE9"/>
    <w:rsid w:val="00C87AD2"/>
    <w:rsid w:val="00C90121"/>
    <w:rsid w:val="00C9135C"/>
    <w:rsid w:val="00C933DA"/>
    <w:rsid w:val="00C9438B"/>
    <w:rsid w:val="00C95F19"/>
    <w:rsid w:val="00C966D0"/>
    <w:rsid w:val="00C97BA3"/>
    <w:rsid w:val="00C97FB0"/>
    <w:rsid w:val="00CA0203"/>
    <w:rsid w:val="00CA071B"/>
    <w:rsid w:val="00CA0A70"/>
    <w:rsid w:val="00CA0C8D"/>
    <w:rsid w:val="00CA1ACA"/>
    <w:rsid w:val="00CA230A"/>
    <w:rsid w:val="00CA2907"/>
    <w:rsid w:val="00CA3CFE"/>
    <w:rsid w:val="00CA50F4"/>
    <w:rsid w:val="00CA57F4"/>
    <w:rsid w:val="00CA5971"/>
    <w:rsid w:val="00CA62C7"/>
    <w:rsid w:val="00CA6FAC"/>
    <w:rsid w:val="00CA78D6"/>
    <w:rsid w:val="00CA7F78"/>
    <w:rsid w:val="00CB0683"/>
    <w:rsid w:val="00CB082B"/>
    <w:rsid w:val="00CB0AE8"/>
    <w:rsid w:val="00CB29E3"/>
    <w:rsid w:val="00CB2BD8"/>
    <w:rsid w:val="00CB32AA"/>
    <w:rsid w:val="00CB36EA"/>
    <w:rsid w:val="00CB3AA9"/>
    <w:rsid w:val="00CB4873"/>
    <w:rsid w:val="00CB53CC"/>
    <w:rsid w:val="00CB5BC3"/>
    <w:rsid w:val="00CB5C07"/>
    <w:rsid w:val="00CB5DDC"/>
    <w:rsid w:val="00CB6347"/>
    <w:rsid w:val="00CB6CC3"/>
    <w:rsid w:val="00CB7176"/>
    <w:rsid w:val="00CB7620"/>
    <w:rsid w:val="00CC03A1"/>
    <w:rsid w:val="00CC062C"/>
    <w:rsid w:val="00CC0EEA"/>
    <w:rsid w:val="00CC11D0"/>
    <w:rsid w:val="00CC187A"/>
    <w:rsid w:val="00CC20AD"/>
    <w:rsid w:val="00CC2184"/>
    <w:rsid w:val="00CC225B"/>
    <w:rsid w:val="00CC2390"/>
    <w:rsid w:val="00CC2F45"/>
    <w:rsid w:val="00CC3867"/>
    <w:rsid w:val="00CC3873"/>
    <w:rsid w:val="00CC3AD2"/>
    <w:rsid w:val="00CC3DD6"/>
    <w:rsid w:val="00CC4DD0"/>
    <w:rsid w:val="00CC62E7"/>
    <w:rsid w:val="00CC6551"/>
    <w:rsid w:val="00CC6F79"/>
    <w:rsid w:val="00CC783B"/>
    <w:rsid w:val="00CC7902"/>
    <w:rsid w:val="00CC7FD4"/>
    <w:rsid w:val="00CD10D5"/>
    <w:rsid w:val="00CD2F91"/>
    <w:rsid w:val="00CD3F3B"/>
    <w:rsid w:val="00CD51DD"/>
    <w:rsid w:val="00CD5555"/>
    <w:rsid w:val="00CD5E59"/>
    <w:rsid w:val="00CD69F9"/>
    <w:rsid w:val="00CD6F17"/>
    <w:rsid w:val="00CD7602"/>
    <w:rsid w:val="00CD7AB5"/>
    <w:rsid w:val="00CD7E34"/>
    <w:rsid w:val="00CD7F3A"/>
    <w:rsid w:val="00CE03D2"/>
    <w:rsid w:val="00CE0992"/>
    <w:rsid w:val="00CE0C6A"/>
    <w:rsid w:val="00CE1964"/>
    <w:rsid w:val="00CE2628"/>
    <w:rsid w:val="00CE2B43"/>
    <w:rsid w:val="00CE3FFB"/>
    <w:rsid w:val="00CE4138"/>
    <w:rsid w:val="00CE552E"/>
    <w:rsid w:val="00CE5606"/>
    <w:rsid w:val="00CE5E7D"/>
    <w:rsid w:val="00CE6B6E"/>
    <w:rsid w:val="00CE6EC7"/>
    <w:rsid w:val="00CE713F"/>
    <w:rsid w:val="00CE7562"/>
    <w:rsid w:val="00CE76C1"/>
    <w:rsid w:val="00CE7B42"/>
    <w:rsid w:val="00CE7FAE"/>
    <w:rsid w:val="00CF0382"/>
    <w:rsid w:val="00CF06AD"/>
    <w:rsid w:val="00CF0B22"/>
    <w:rsid w:val="00CF0C9E"/>
    <w:rsid w:val="00CF1043"/>
    <w:rsid w:val="00CF1257"/>
    <w:rsid w:val="00CF1F55"/>
    <w:rsid w:val="00CF1F6E"/>
    <w:rsid w:val="00CF2598"/>
    <w:rsid w:val="00CF2815"/>
    <w:rsid w:val="00CF302E"/>
    <w:rsid w:val="00CF3836"/>
    <w:rsid w:val="00CF3E5A"/>
    <w:rsid w:val="00CF574B"/>
    <w:rsid w:val="00CF6D9A"/>
    <w:rsid w:val="00CF744A"/>
    <w:rsid w:val="00CF766C"/>
    <w:rsid w:val="00D00FD5"/>
    <w:rsid w:val="00D0128C"/>
    <w:rsid w:val="00D01658"/>
    <w:rsid w:val="00D02405"/>
    <w:rsid w:val="00D02435"/>
    <w:rsid w:val="00D024DD"/>
    <w:rsid w:val="00D03E85"/>
    <w:rsid w:val="00D04327"/>
    <w:rsid w:val="00D04337"/>
    <w:rsid w:val="00D04B4F"/>
    <w:rsid w:val="00D053CF"/>
    <w:rsid w:val="00D05842"/>
    <w:rsid w:val="00D069EF"/>
    <w:rsid w:val="00D07D79"/>
    <w:rsid w:val="00D10331"/>
    <w:rsid w:val="00D10799"/>
    <w:rsid w:val="00D1118C"/>
    <w:rsid w:val="00D119EE"/>
    <w:rsid w:val="00D127CD"/>
    <w:rsid w:val="00D12D0E"/>
    <w:rsid w:val="00D12ECC"/>
    <w:rsid w:val="00D13A36"/>
    <w:rsid w:val="00D13BA9"/>
    <w:rsid w:val="00D15952"/>
    <w:rsid w:val="00D172C2"/>
    <w:rsid w:val="00D17435"/>
    <w:rsid w:val="00D1756C"/>
    <w:rsid w:val="00D208A4"/>
    <w:rsid w:val="00D20A9A"/>
    <w:rsid w:val="00D21A5E"/>
    <w:rsid w:val="00D22F3C"/>
    <w:rsid w:val="00D232E5"/>
    <w:rsid w:val="00D24613"/>
    <w:rsid w:val="00D24B72"/>
    <w:rsid w:val="00D24DBF"/>
    <w:rsid w:val="00D2580F"/>
    <w:rsid w:val="00D25B7F"/>
    <w:rsid w:val="00D27702"/>
    <w:rsid w:val="00D304B9"/>
    <w:rsid w:val="00D319B3"/>
    <w:rsid w:val="00D31AA3"/>
    <w:rsid w:val="00D31CF0"/>
    <w:rsid w:val="00D3215F"/>
    <w:rsid w:val="00D327F1"/>
    <w:rsid w:val="00D32A4D"/>
    <w:rsid w:val="00D32B75"/>
    <w:rsid w:val="00D32BB7"/>
    <w:rsid w:val="00D33B11"/>
    <w:rsid w:val="00D3408F"/>
    <w:rsid w:val="00D344C8"/>
    <w:rsid w:val="00D35507"/>
    <w:rsid w:val="00D365A2"/>
    <w:rsid w:val="00D40AFD"/>
    <w:rsid w:val="00D42159"/>
    <w:rsid w:val="00D4291B"/>
    <w:rsid w:val="00D42A01"/>
    <w:rsid w:val="00D43DA3"/>
    <w:rsid w:val="00D43EFD"/>
    <w:rsid w:val="00D45384"/>
    <w:rsid w:val="00D46142"/>
    <w:rsid w:val="00D4714A"/>
    <w:rsid w:val="00D4729D"/>
    <w:rsid w:val="00D50233"/>
    <w:rsid w:val="00D511DF"/>
    <w:rsid w:val="00D51FE3"/>
    <w:rsid w:val="00D52390"/>
    <w:rsid w:val="00D53356"/>
    <w:rsid w:val="00D54124"/>
    <w:rsid w:val="00D54424"/>
    <w:rsid w:val="00D54BA5"/>
    <w:rsid w:val="00D54D0D"/>
    <w:rsid w:val="00D55823"/>
    <w:rsid w:val="00D56542"/>
    <w:rsid w:val="00D578CB"/>
    <w:rsid w:val="00D602FC"/>
    <w:rsid w:val="00D608EC"/>
    <w:rsid w:val="00D61C7E"/>
    <w:rsid w:val="00D62ED9"/>
    <w:rsid w:val="00D63575"/>
    <w:rsid w:val="00D63655"/>
    <w:rsid w:val="00D63FE9"/>
    <w:rsid w:val="00D64497"/>
    <w:rsid w:val="00D64C8F"/>
    <w:rsid w:val="00D6661F"/>
    <w:rsid w:val="00D6707D"/>
    <w:rsid w:val="00D67519"/>
    <w:rsid w:val="00D67FE0"/>
    <w:rsid w:val="00D708ED"/>
    <w:rsid w:val="00D73873"/>
    <w:rsid w:val="00D75332"/>
    <w:rsid w:val="00D7539E"/>
    <w:rsid w:val="00D7564C"/>
    <w:rsid w:val="00D75785"/>
    <w:rsid w:val="00D75ACC"/>
    <w:rsid w:val="00D75CF3"/>
    <w:rsid w:val="00D768C4"/>
    <w:rsid w:val="00D77067"/>
    <w:rsid w:val="00D77543"/>
    <w:rsid w:val="00D8012A"/>
    <w:rsid w:val="00D80280"/>
    <w:rsid w:val="00D803F2"/>
    <w:rsid w:val="00D8089F"/>
    <w:rsid w:val="00D80B62"/>
    <w:rsid w:val="00D81254"/>
    <w:rsid w:val="00D8150D"/>
    <w:rsid w:val="00D82077"/>
    <w:rsid w:val="00D8247A"/>
    <w:rsid w:val="00D82572"/>
    <w:rsid w:val="00D8554F"/>
    <w:rsid w:val="00D85E82"/>
    <w:rsid w:val="00D8666A"/>
    <w:rsid w:val="00D86D62"/>
    <w:rsid w:val="00D86E61"/>
    <w:rsid w:val="00D873A7"/>
    <w:rsid w:val="00D87EC2"/>
    <w:rsid w:val="00D906CF"/>
    <w:rsid w:val="00D909AD"/>
    <w:rsid w:val="00D911F2"/>
    <w:rsid w:val="00D9183E"/>
    <w:rsid w:val="00D9229D"/>
    <w:rsid w:val="00D93224"/>
    <w:rsid w:val="00D933B4"/>
    <w:rsid w:val="00D93A8A"/>
    <w:rsid w:val="00D94422"/>
    <w:rsid w:val="00D94B9A"/>
    <w:rsid w:val="00D94C77"/>
    <w:rsid w:val="00D95CE0"/>
    <w:rsid w:val="00D965C3"/>
    <w:rsid w:val="00D9751A"/>
    <w:rsid w:val="00D9767B"/>
    <w:rsid w:val="00D977DB"/>
    <w:rsid w:val="00DA0FE1"/>
    <w:rsid w:val="00DA102A"/>
    <w:rsid w:val="00DA10DC"/>
    <w:rsid w:val="00DA3505"/>
    <w:rsid w:val="00DA35DD"/>
    <w:rsid w:val="00DA3ABB"/>
    <w:rsid w:val="00DA52AD"/>
    <w:rsid w:val="00DA52E1"/>
    <w:rsid w:val="00DA55CD"/>
    <w:rsid w:val="00DA57BA"/>
    <w:rsid w:val="00DA6BE5"/>
    <w:rsid w:val="00DA79ED"/>
    <w:rsid w:val="00DA7B97"/>
    <w:rsid w:val="00DB0440"/>
    <w:rsid w:val="00DB04C6"/>
    <w:rsid w:val="00DB0AA7"/>
    <w:rsid w:val="00DB0D50"/>
    <w:rsid w:val="00DB0EBC"/>
    <w:rsid w:val="00DB0FBE"/>
    <w:rsid w:val="00DB150E"/>
    <w:rsid w:val="00DB185D"/>
    <w:rsid w:val="00DB1C0A"/>
    <w:rsid w:val="00DB2101"/>
    <w:rsid w:val="00DB2F08"/>
    <w:rsid w:val="00DB3D46"/>
    <w:rsid w:val="00DB4F21"/>
    <w:rsid w:val="00DB634D"/>
    <w:rsid w:val="00DB75E7"/>
    <w:rsid w:val="00DC0D4C"/>
    <w:rsid w:val="00DC111F"/>
    <w:rsid w:val="00DC223F"/>
    <w:rsid w:val="00DC2C81"/>
    <w:rsid w:val="00DC2CBE"/>
    <w:rsid w:val="00DC386C"/>
    <w:rsid w:val="00DC419B"/>
    <w:rsid w:val="00DC4E25"/>
    <w:rsid w:val="00DC690A"/>
    <w:rsid w:val="00DC72C2"/>
    <w:rsid w:val="00DC7634"/>
    <w:rsid w:val="00DC7BA2"/>
    <w:rsid w:val="00DD0098"/>
    <w:rsid w:val="00DD0332"/>
    <w:rsid w:val="00DD0881"/>
    <w:rsid w:val="00DD0B0B"/>
    <w:rsid w:val="00DD1894"/>
    <w:rsid w:val="00DD233B"/>
    <w:rsid w:val="00DD26E9"/>
    <w:rsid w:val="00DD3093"/>
    <w:rsid w:val="00DD3209"/>
    <w:rsid w:val="00DD3A7F"/>
    <w:rsid w:val="00DD3BE5"/>
    <w:rsid w:val="00DD3EF1"/>
    <w:rsid w:val="00DD49A7"/>
    <w:rsid w:val="00DD4CB8"/>
    <w:rsid w:val="00DD566A"/>
    <w:rsid w:val="00DD590B"/>
    <w:rsid w:val="00DD5AFC"/>
    <w:rsid w:val="00DD6460"/>
    <w:rsid w:val="00DD66FC"/>
    <w:rsid w:val="00DD672A"/>
    <w:rsid w:val="00DD6774"/>
    <w:rsid w:val="00DD7D84"/>
    <w:rsid w:val="00DE1CF4"/>
    <w:rsid w:val="00DE3C86"/>
    <w:rsid w:val="00DE4059"/>
    <w:rsid w:val="00DE41EA"/>
    <w:rsid w:val="00DE473D"/>
    <w:rsid w:val="00DE4EB8"/>
    <w:rsid w:val="00DE6642"/>
    <w:rsid w:val="00DE6812"/>
    <w:rsid w:val="00DE6E3D"/>
    <w:rsid w:val="00DF1681"/>
    <w:rsid w:val="00DF16F4"/>
    <w:rsid w:val="00DF20A1"/>
    <w:rsid w:val="00DF20CC"/>
    <w:rsid w:val="00DF21CA"/>
    <w:rsid w:val="00DF231C"/>
    <w:rsid w:val="00DF3197"/>
    <w:rsid w:val="00DF3365"/>
    <w:rsid w:val="00DF3AC9"/>
    <w:rsid w:val="00DF3B82"/>
    <w:rsid w:val="00DF3BC9"/>
    <w:rsid w:val="00DF4BAC"/>
    <w:rsid w:val="00DF524A"/>
    <w:rsid w:val="00DF5395"/>
    <w:rsid w:val="00DF5C28"/>
    <w:rsid w:val="00DF7723"/>
    <w:rsid w:val="00DF78C2"/>
    <w:rsid w:val="00E00EEE"/>
    <w:rsid w:val="00E011D4"/>
    <w:rsid w:val="00E02991"/>
    <w:rsid w:val="00E02CED"/>
    <w:rsid w:val="00E02D55"/>
    <w:rsid w:val="00E02DAE"/>
    <w:rsid w:val="00E03623"/>
    <w:rsid w:val="00E037E3"/>
    <w:rsid w:val="00E038DF"/>
    <w:rsid w:val="00E03DC2"/>
    <w:rsid w:val="00E05715"/>
    <w:rsid w:val="00E05BA4"/>
    <w:rsid w:val="00E05D56"/>
    <w:rsid w:val="00E07DCB"/>
    <w:rsid w:val="00E101DA"/>
    <w:rsid w:val="00E1044F"/>
    <w:rsid w:val="00E117E5"/>
    <w:rsid w:val="00E1226D"/>
    <w:rsid w:val="00E12813"/>
    <w:rsid w:val="00E14368"/>
    <w:rsid w:val="00E144F5"/>
    <w:rsid w:val="00E14BA9"/>
    <w:rsid w:val="00E14BD4"/>
    <w:rsid w:val="00E14F7A"/>
    <w:rsid w:val="00E169CE"/>
    <w:rsid w:val="00E16E38"/>
    <w:rsid w:val="00E17133"/>
    <w:rsid w:val="00E17E45"/>
    <w:rsid w:val="00E2019B"/>
    <w:rsid w:val="00E209CC"/>
    <w:rsid w:val="00E20D41"/>
    <w:rsid w:val="00E210A8"/>
    <w:rsid w:val="00E21542"/>
    <w:rsid w:val="00E22C53"/>
    <w:rsid w:val="00E22CC1"/>
    <w:rsid w:val="00E22EA1"/>
    <w:rsid w:val="00E22ED2"/>
    <w:rsid w:val="00E233B5"/>
    <w:rsid w:val="00E24C88"/>
    <w:rsid w:val="00E24CD6"/>
    <w:rsid w:val="00E250C9"/>
    <w:rsid w:val="00E25EF6"/>
    <w:rsid w:val="00E270D4"/>
    <w:rsid w:val="00E27445"/>
    <w:rsid w:val="00E27AF2"/>
    <w:rsid w:val="00E30631"/>
    <w:rsid w:val="00E306EF"/>
    <w:rsid w:val="00E30C24"/>
    <w:rsid w:val="00E313E9"/>
    <w:rsid w:val="00E336A1"/>
    <w:rsid w:val="00E340C5"/>
    <w:rsid w:val="00E34319"/>
    <w:rsid w:val="00E34607"/>
    <w:rsid w:val="00E347D5"/>
    <w:rsid w:val="00E34987"/>
    <w:rsid w:val="00E34F85"/>
    <w:rsid w:val="00E35944"/>
    <w:rsid w:val="00E35D2B"/>
    <w:rsid w:val="00E360A1"/>
    <w:rsid w:val="00E36156"/>
    <w:rsid w:val="00E3774C"/>
    <w:rsid w:val="00E40300"/>
    <w:rsid w:val="00E4254C"/>
    <w:rsid w:val="00E43CB2"/>
    <w:rsid w:val="00E44315"/>
    <w:rsid w:val="00E449A0"/>
    <w:rsid w:val="00E44C52"/>
    <w:rsid w:val="00E4532E"/>
    <w:rsid w:val="00E45EB6"/>
    <w:rsid w:val="00E468EF"/>
    <w:rsid w:val="00E46E0E"/>
    <w:rsid w:val="00E470E7"/>
    <w:rsid w:val="00E47C97"/>
    <w:rsid w:val="00E5064D"/>
    <w:rsid w:val="00E50714"/>
    <w:rsid w:val="00E507CC"/>
    <w:rsid w:val="00E51080"/>
    <w:rsid w:val="00E51921"/>
    <w:rsid w:val="00E51D7E"/>
    <w:rsid w:val="00E52A35"/>
    <w:rsid w:val="00E536F4"/>
    <w:rsid w:val="00E53795"/>
    <w:rsid w:val="00E53A59"/>
    <w:rsid w:val="00E53D81"/>
    <w:rsid w:val="00E54864"/>
    <w:rsid w:val="00E557CD"/>
    <w:rsid w:val="00E564C4"/>
    <w:rsid w:val="00E56BEF"/>
    <w:rsid w:val="00E60F37"/>
    <w:rsid w:val="00E61180"/>
    <w:rsid w:val="00E621CB"/>
    <w:rsid w:val="00E627AD"/>
    <w:rsid w:val="00E62AD0"/>
    <w:rsid w:val="00E6382E"/>
    <w:rsid w:val="00E63A0D"/>
    <w:rsid w:val="00E63D26"/>
    <w:rsid w:val="00E64308"/>
    <w:rsid w:val="00E64FA9"/>
    <w:rsid w:val="00E65DFC"/>
    <w:rsid w:val="00E6671B"/>
    <w:rsid w:val="00E7026E"/>
    <w:rsid w:val="00E70DE3"/>
    <w:rsid w:val="00E711D8"/>
    <w:rsid w:val="00E71BAC"/>
    <w:rsid w:val="00E72F9A"/>
    <w:rsid w:val="00E74E34"/>
    <w:rsid w:val="00E75001"/>
    <w:rsid w:val="00E76342"/>
    <w:rsid w:val="00E7683A"/>
    <w:rsid w:val="00E7760B"/>
    <w:rsid w:val="00E7791F"/>
    <w:rsid w:val="00E804C4"/>
    <w:rsid w:val="00E8148C"/>
    <w:rsid w:val="00E81C5F"/>
    <w:rsid w:val="00E820FF"/>
    <w:rsid w:val="00E83799"/>
    <w:rsid w:val="00E838E0"/>
    <w:rsid w:val="00E839F2"/>
    <w:rsid w:val="00E83FEA"/>
    <w:rsid w:val="00E8421E"/>
    <w:rsid w:val="00E84D74"/>
    <w:rsid w:val="00E86AC4"/>
    <w:rsid w:val="00E875DA"/>
    <w:rsid w:val="00E877E5"/>
    <w:rsid w:val="00E87C96"/>
    <w:rsid w:val="00E91564"/>
    <w:rsid w:val="00E9261A"/>
    <w:rsid w:val="00E941D4"/>
    <w:rsid w:val="00E95BCF"/>
    <w:rsid w:val="00E966B8"/>
    <w:rsid w:val="00E972F0"/>
    <w:rsid w:val="00E97586"/>
    <w:rsid w:val="00EA02E5"/>
    <w:rsid w:val="00EA111C"/>
    <w:rsid w:val="00EA17D5"/>
    <w:rsid w:val="00EA37F9"/>
    <w:rsid w:val="00EA399E"/>
    <w:rsid w:val="00EA3B2A"/>
    <w:rsid w:val="00EA570C"/>
    <w:rsid w:val="00EA648D"/>
    <w:rsid w:val="00EA70C8"/>
    <w:rsid w:val="00EA779D"/>
    <w:rsid w:val="00EB019A"/>
    <w:rsid w:val="00EB076A"/>
    <w:rsid w:val="00EB0869"/>
    <w:rsid w:val="00EB0951"/>
    <w:rsid w:val="00EB0D9F"/>
    <w:rsid w:val="00EB0E4A"/>
    <w:rsid w:val="00EB0F0F"/>
    <w:rsid w:val="00EB101A"/>
    <w:rsid w:val="00EB1399"/>
    <w:rsid w:val="00EB1684"/>
    <w:rsid w:val="00EB1949"/>
    <w:rsid w:val="00EB2573"/>
    <w:rsid w:val="00EB2BEF"/>
    <w:rsid w:val="00EB3784"/>
    <w:rsid w:val="00EB3A86"/>
    <w:rsid w:val="00EB402F"/>
    <w:rsid w:val="00EB42E1"/>
    <w:rsid w:val="00EB5592"/>
    <w:rsid w:val="00EB5D53"/>
    <w:rsid w:val="00EB7B7B"/>
    <w:rsid w:val="00EB7C2A"/>
    <w:rsid w:val="00EB7EDA"/>
    <w:rsid w:val="00EC029F"/>
    <w:rsid w:val="00EC38C9"/>
    <w:rsid w:val="00EC3FF3"/>
    <w:rsid w:val="00EC411E"/>
    <w:rsid w:val="00EC432D"/>
    <w:rsid w:val="00EC45D5"/>
    <w:rsid w:val="00EC474A"/>
    <w:rsid w:val="00EC4873"/>
    <w:rsid w:val="00EC4F89"/>
    <w:rsid w:val="00EC574E"/>
    <w:rsid w:val="00EC6302"/>
    <w:rsid w:val="00EC6364"/>
    <w:rsid w:val="00EC645D"/>
    <w:rsid w:val="00EC7F87"/>
    <w:rsid w:val="00ED1D32"/>
    <w:rsid w:val="00ED2631"/>
    <w:rsid w:val="00ED2960"/>
    <w:rsid w:val="00ED2F92"/>
    <w:rsid w:val="00ED37BB"/>
    <w:rsid w:val="00ED3991"/>
    <w:rsid w:val="00ED48C6"/>
    <w:rsid w:val="00ED4C11"/>
    <w:rsid w:val="00ED51AE"/>
    <w:rsid w:val="00ED52E2"/>
    <w:rsid w:val="00ED5416"/>
    <w:rsid w:val="00ED6226"/>
    <w:rsid w:val="00ED63B6"/>
    <w:rsid w:val="00EE12C4"/>
    <w:rsid w:val="00EE1393"/>
    <w:rsid w:val="00EE2331"/>
    <w:rsid w:val="00EE259F"/>
    <w:rsid w:val="00EE30B0"/>
    <w:rsid w:val="00EE414F"/>
    <w:rsid w:val="00EE459A"/>
    <w:rsid w:val="00EE47A5"/>
    <w:rsid w:val="00EE5148"/>
    <w:rsid w:val="00EE594C"/>
    <w:rsid w:val="00EE5A06"/>
    <w:rsid w:val="00EE5B94"/>
    <w:rsid w:val="00EE5C39"/>
    <w:rsid w:val="00EE6D25"/>
    <w:rsid w:val="00EE7AB6"/>
    <w:rsid w:val="00EE7AD9"/>
    <w:rsid w:val="00EF017F"/>
    <w:rsid w:val="00EF06EF"/>
    <w:rsid w:val="00EF2034"/>
    <w:rsid w:val="00EF3BAF"/>
    <w:rsid w:val="00EF4605"/>
    <w:rsid w:val="00EF48F9"/>
    <w:rsid w:val="00EF54CE"/>
    <w:rsid w:val="00EF5CF8"/>
    <w:rsid w:val="00EF5FEB"/>
    <w:rsid w:val="00EF6B58"/>
    <w:rsid w:val="00EF6EE1"/>
    <w:rsid w:val="00EF7080"/>
    <w:rsid w:val="00EF7E7B"/>
    <w:rsid w:val="00F0016B"/>
    <w:rsid w:val="00F00203"/>
    <w:rsid w:val="00F00274"/>
    <w:rsid w:val="00F00A17"/>
    <w:rsid w:val="00F00F72"/>
    <w:rsid w:val="00F01259"/>
    <w:rsid w:val="00F014A9"/>
    <w:rsid w:val="00F014E0"/>
    <w:rsid w:val="00F02ECB"/>
    <w:rsid w:val="00F0531F"/>
    <w:rsid w:val="00F05A68"/>
    <w:rsid w:val="00F068F0"/>
    <w:rsid w:val="00F06AC1"/>
    <w:rsid w:val="00F06AF0"/>
    <w:rsid w:val="00F06DB3"/>
    <w:rsid w:val="00F071B2"/>
    <w:rsid w:val="00F07294"/>
    <w:rsid w:val="00F07B8E"/>
    <w:rsid w:val="00F10CAD"/>
    <w:rsid w:val="00F14208"/>
    <w:rsid w:val="00F14415"/>
    <w:rsid w:val="00F16A87"/>
    <w:rsid w:val="00F172F8"/>
    <w:rsid w:val="00F173CE"/>
    <w:rsid w:val="00F17665"/>
    <w:rsid w:val="00F1779D"/>
    <w:rsid w:val="00F17DA7"/>
    <w:rsid w:val="00F207E4"/>
    <w:rsid w:val="00F21FF6"/>
    <w:rsid w:val="00F2228A"/>
    <w:rsid w:val="00F23159"/>
    <w:rsid w:val="00F238D3"/>
    <w:rsid w:val="00F23C95"/>
    <w:rsid w:val="00F240F4"/>
    <w:rsid w:val="00F2432D"/>
    <w:rsid w:val="00F24552"/>
    <w:rsid w:val="00F24D70"/>
    <w:rsid w:val="00F2511F"/>
    <w:rsid w:val="00F266B6"/>
    <w:rsid w:val="00F26A68"/>
    <w:rsid w:val="00F277A6"/>
    <w:rsid w:val="00F30342"/>
    <w:rsid w:val="00F3064E"/>
    <w:rsid w:val="00F31A5B"/>
    <w:rsid w:val="00F3241E"/>
    <w:rsid w:val="00F326FC"/>
    <w:rsid w:val="00F33C67"/>
    <w:rsid w:val="00F3481F"/>
    <w:rsid w:val="00F34F8C"/>
    <w:rsid w:val="00F362C0"/>
    <w:rsid w:val="00F365C5"/>
    <w:rsid w:val="00F37B66"/>
    <w:rsid w:val="00F4016D"/>
    <w:rsid w:val="00F414AB"/>
    <w:rsid w:val="00F4197C"/>
    <w:rsid w:val="00F4284B"/>
    <w:rsid w:val="00F43CB6"/>
    <w:rsid w:val="00F44F5C"/>
    <w:rsid w:val="00F45FC2"/>
    <w:rsid w:val="00F46B85"/>
    <w:rsid w:val="00F4710F"/>
    <w:rsid w:val="00F47F96"/>
    <w:rsid w:val="00F507A8"/>
    <w:rsid w:val="00F51C39"/>
    <w:rsid w:val="00F5228C"/>
    <w:rsid w:val="00F52911"/>
    <w:rsid w:val="00F540D0"/>
    <w:rsid w:val="00F549DD"/>
    <w:rsid w:val="00F54F6C"/>
    <w:rsid w:val="00F5556C"/>
    <w:rsid w:val="00F566BA"/>
    <w:rsid w:val="00F56843"/>
    <w:rsid w:val="00F6060C"/>
    <w:rsid w:val="00F607AD"/>
    <w:rsid w:val="00F61EEA"/>
    <w:rsid w:val="00F62925"/>
    <w:rsid w:val="00F62D22"/>
    <w:rsid w:val="00F63531"/>
    <w:rsid w:val="00F638A7"/>
    <w:rsid w:val="00F6398F"/>
    <w:rsid w:val="00F6514A"/>
    <w:rsid w:val="00F65507"/>
    <w:rsid w:val="00F666B0"/>
    <w:rsid w:val="00F66CCA"/>
    <w:rsid w:val="00F6710E"/>
    <w:rsid w:val="00F6768D"/>
    <w:rsid w:val="00F67B15"/>
    <w:rsid w:val="00F70D08"/>
    <w:rsid w:val="00F71A1C"/>
    <w:rsid w:val="00F71EFE"/>
    <w:rsid w:val="00F724C4"/>
    <w:rsid w:val="00F72CF3"/>
    <w:rsid w:val="00F737D8"/>
    <w:rsid w:val="00F73940"/>
    <w:rsid w:val="00F73F84"/>
    <w:rsid w:val="00F743C4"/>
    <w:rsid w:val="00F74AD6"/>
    <w:rsid w:val="00F74E14"/>
    <w:rsid w:val="00F74F7D"/>
    <w:rsid w:val="00F75926"/>
    <w:rsid w:val="00F75BB3"/>
    <w:rsid w:val="00F75C82"/>
    <w:rsid w:val="00F75ED3"/>
    <w:rsid w:val="00F76182"/>
    <w:rsid w:val="00F76587"/>
    <w:rsid w:val="00F76F01"/>
    <w:rsid w:val="00F77155"/>
    <w:rsid w:val="00F7761E"/>
    <w:rsid w:val="00F804F2"/>
    <w:rsid w:val="00F80954"/>
    <w:rsid w:val="00F81E93"/>
    <w:rsid w:val="00F822AB"/>
    <w:rsid w:val="00F82FCD"/>
    <w:rsid w:val="00F84586"/>
    <w:rsid w:val="00F85813"/>
    <w:rsid w:val="00F8619C"/>
    <w:rsid w:val="00F8650D"/>
    <w:rsid w:val="00F86604"/>
    <w:rsid w:val="00F8743D"/>
    <w:rsid w:val="00F90F88"/>
    <w:rsid w:val="00F91DE3"/>
    <w:rsid w:val="00F93176"/>
    <w:rsid w:val="00F93D7F"/>
    <w:rsid w:val="00F9429E"/>
    <w:rsid w:val="00F94467"/>
    <w:rsid w:val="00F9477B"/>
    <w:rsid w:val="00F95875"/>
    <w:rsid w:val="00F9591F"/>
    <w:rsid w:val="00F95F6A"/>
    <w:rsid w:val="00F97FF8"/>
    <w:rsid w:val="00FA12E3"/>
    <w:rsid w:val="00FA15B5"/>
    <w:rsid w:val="00FA2B5A"/>
    <w:rsid w:val="00FA2F94"/>
    <w:rsid w:val="00FA3566"/>
    <w:rsid w:val="00FA365B"/>
    <w:rsid w:val="00FA4165"/>
    <w:rsid w:val="00FA4AB1"/>
    <w:rsid w:val="00FA4DCD"/>
    <w:rsid w:val="00FA4E2E"/>
    <w:rsid w:val="00FA5FF6"/>
    <w:rsid w:val="00FA7225"/>
    <w:rsid w:val="00FB0301"/>
    <w:rsid w:val="00FB064A"/>
    <w:rsid w:val="00FB108A"/>
    <w:rsid w:val="00FB1568"/>
    <w:rsid w:val="00FB17BF"/>
    <w:rsid w:val="00FB2220"/>
    <w:rsid w:val="00FB2426"/>
    <w:rsid w:val="00FB2CB9"/>
    <w:rsid w:val="00FB313C"/>
    <w:rsid w:val="00FB33E0"/>
    <w:rsid w:val="00FB3432"/>
    <w:rsid w:val="00FB3E91"/>
    <w:rsid w:val="00FB5F78"/>
    <w:rsid w:val="00FB69A0"/>
    <w:rsid w:val="00FB6D1D"/>
    <w:rsid w:val="00FB7414"/>
    <w:rsid w:val="00FB743F"/>
    <w:rsid w:val="00FB79F5"/>
    <w:rsid w:val="00FC0121"/>
    <w:rsid w:val="00FC0908"/>
    <w:rsid w:val="00FC0F2A"/>
    <w:rsid w:val="00FC3371"/>
    <w:rsid w:val="00FC3C70"/>
    <w:rsid w:val="00FC4642"/>
    <w:rsid w:val="00FC4AFB"/>
    <w:rsid w:val="00FC5588"/>
    <w:rsid w:val="00FC5BF7"/>
    <w:rsid w:val="00FC636E"/>
    <w:rsid w:val="00FC7121"/>
    <w:rsid w:val="00FD1CAD"/>
    <w:rsid w:val="00FD1D89"/>
    <w:rsid w:val="00FD1E33"/>
    <w:rsid w:val="00FD48CC"/>
    <w:rsid w:val="00FD4D80"/>
    <w:rsid w:val="00FD512A"/>
    <w:rsid w:val="00FD6065"/>
    <w:rsid w:val="00FD61B0"/>
    <w:rsid w:val="00FD645E"/>
    <w:rsid w:val="00FD6D48"/>
    <w:rsid w:val="00FD710E"/>
    <w:rsid w:val="00FD7291"/>
    <w:rsid w:val="00FE0A1D"/>
    <w:rsid w:val="00FE1C7F"/>
    <w:rsid w:val="00FE2094"/>
    <w:rsid w:val="00FE209B"/>
    <w:rsid w:val="00FE3372"/>
    <w:rsid w:val="00FE46EF"/>
    <w:rsid w:val="00FE4B7C"/>
    <w:rsid w:val="00FE56AC"/>
    <w:rsid w:val="00FE58E3"/>
    <w:rsid w:val="00FE72D4"/>
    <w:rsid w:val="00FE7A19"/>
    <w:rsid w:val="00FF150D"/>
    <w:rsid w:val="00FF1EF8"/>
    <w:rsid w:val="00FF3D14"/>
    <w:rsid w:val="00FF4CEF"/>
    <w:rsid w:val="00FF5663"/>
    <w:rsid w:val="00FF6159"/>
    <w:rsid w:val="00FF6777"/>
    <w:rsid w:val="00FF6800"/>
    <w:rsid w:val="018CF98F"/>
    <w:rsid w:val="02078E39"/>
    <w:rsid w:val="027F0596"/>
    <w:rsid w:val="029F2DD5"/>
    <w:rsid w:val="02C05881"/>
    <w:rsid w:val="02DCBBA6"/>
    <w:rsid w:val="02F37A5C"/>
    <w:rsid w:val="032B3770"/>
    <w:rsid w:val="036046AD"/>
    <w:rsid w:val="039762E0"/>
    <w:rsid w:val="04621B5C"/>
    <w:rsid w:val="0467023B"/>
    <w:rsid w:val="06107402"/>
    <w:rsid w:val="0647BAB9"/>
    <w:rsid w:val="067D46D1"/>
    <w:rsid w:val="06969A12"/>
    <w:rsid w:val="07770D06"/>
    <w:rsid w:val="092625BE"/>
    <w:rsid w:val="0A35697F"/>
    <w:rsid w:val="0AAF3E06"/>
    <w:rsid w:val="0B1B7480"/>
    <w:rsid w:val="0B50B94E"/>
    <w:rsid w:val="0BAAF8CB"/>
    <w:rsid w:val="0C7C1D4A"/>
    <w:rsid w:val="0C910E6B"/>
    <w:rsid w:val="0D448570"/>
    <w:rsid w:val="0DB01835"/>
    <w:rsid w:val="0DB853BB"/>
    <w:rsid w:val="0E520F85"/>
    <w:rsid w:val="0E8CC7DE"/>
    <w:rsid w:val="0F1A174E"/>
    <w:rsid w:val="0F438E22"/>
    <w:rsid w:val="0F757449"/>
    <w:rsid w:val="0FBA14CD"/>
    <w:rsid w:val="112FC26E"/>
    <w:rsid w:val="1271BDD2"/>
    <w:rsid w:val="12C83CBB"/>
    <w:rsid w:val="12FE3F92"/>
    <w:rsid w:val="13C4C94E"/>
    <w:rsid w:val="1400028C"/>
    <w:rsid w:val="14259B22"/>
    <w:rsid w:val="14C5032B"/>
    <w:rsid w:val="14E960BA"/>
    <w:rsid w:val="14FC8706"/>
    <w:rsid w:val="1573E261"/>
    <w:rsid w:val="159EBE46"/>
    <w:rsid w:val="15A1C8BB"/>
    <w:rsid w:val="16635380"/>
    <w:rsid w:val="17491188"/>
    <w:rsid w:val="17D6B169"/>
    <w:rsid w:val="1883E759"/>
    <w:rsid w:val="18C731CF"/>
    <w:rsid w:val="190CD79F"/>
    <w:rsid w:val="19398512"/>
    <w:rsid w:val="1B59D629"/>
    <w:rsid w:val="1B62A4D0"/>
    <w:rsid w:val="1BD2A62F"/>
    <w:rsid w:val="1C58DCBB"/>
    <w:rsid w:val="1C69645D"/>
    <w:rsid w:val="1CE66977"/>
    <w:rsid w:val="1D29EB37"/>
    <w:rsid w:val="1D507AF9"/>
    <w:rsid w:val="1D8F092C"/>
    <w:rsid w:val="1D929A71"/>
    <w:rsid w:val="1F5183BA"/>
    <w:rsid w:val="1F68F168"/>
    <w:rsid w:val="1F7612B3"/>
    <w:rsid w:val="1FC43AE4"/>
    <w:rsid w:val="1FDD2998"/>
    <w:rsid w:val="200DC92C"/>
    <w:rsid w:val="205E09E0"/>
    <w:rsid w:val="206DF0F7"/>
    <w:rsid w:val="219F3723"/>
    <w:rsid w:val="229A8D95"/>
    <w:rsid w:val="2302751B"/>
    <w:rsid w:val="23208E1D"/>
    <w:rsid w:val="23930038"/>
    <w:rsid w:val="24AA0EC8"/>
    <w:rsid w:val="25197F49"/>
    <w:rsid w:val="263B2806"/>
    <w:rsid w:val="273DC002"/>
    <w:rsid w:val="27C99EB3"/>
    <w:rsid w:val="27D43F7F"/>
    <w:rsid w:val="28215A31"/>
    <w:rsid w:val="283703EA"/>
    <w:rsid w:val="289CC098"/>
    <w:rsid w:val="28AED34B"/>
    <w:rsid w:val="295ABFFC"/>
    <w:rsid w:val="296ED901"/>
    <w:rsid w:val="29D6C84D"/>
    <w:rsid w:val="2A04FE6A"/>
    <w:rsid w:val="2A0E2CEB"/>
    <w:rsid w:val="2A32C88E"/>
    <w:rsid w:val="2AD55919"/>
    <w:rsid w:val="2B6A3861"/>
    <w:rsid w:val="2C6D386C"/>
    <w:rsid w:val="2D69C5F1"/>
    <w:rsid w:val="2D9E04EB"/>
    <w:rsid w:val="2DE04CB8"/>
    <w:rsid w:val="2E141597"/>
    <w:rsid w:val="2FB93530"/>
    <w:rsid w:val="2FF179EA"/>
    <w:rsid w:val="313849CC"/>
    <w:rsid w:val="3193C383"/>
    <w:rsid w:val="324AA7C2"/>
    <w:rsid w:val="327856D5"/>
    <w:rsid w:val="336DB256"/>
    <w:rsid w:val="3452FCCA"/>
    <w:rsid w:val="3463CC61"/>
    <w:rsid w:val="361CEFB0"/>
    <w:rsid w:val="362F20D2"/>
    <w:rsid w:val="375AC852"/>
    <w:rsid w:val="376A2CE8"/>
    <w:rsid w:val="37D94CE0"/>
    <w:rsid w:val="388651EC"/>
    <w:rsid w:val="39008E32"/>
    <w:rsid w:val="3A09DE97"/>
    <w:rsid w:val="3B9E55A0"/>
    <w:rsid w:val="3BCA2432"/>
    <w:rsid w:val="3BFFDF7C"/>
    <w:rsid w:val="3C928B9A"/>
    <w:rsid w:val="3CA3544A"/>
    <w:rsid w:val="3D829909"/>
    <w:rsid w:val="3D874747"/>
    <w:rsid w:val="3DCC5BD4"/>
    <w:rsid w:val="3E7BB71F"/>
    <w:rsid w:val="416E63D6"/>
    <w:rsid w:val="436047BB"/>
    <w:rsid w:val="43751A16"/>
    <w:rsid w:val="43CAB2B8"/>
    <w:rsid w:val="450F4821"/>
    <w:rsid w:val="4552FEFF"/>
    <w:rsid w:val="4688174A"/>
    <w:rsid w:val="46B38E62"/>
    <w:rsid w:val="46BB6396"/>
    <w:rsid w:val="46BF662B"/>
    <w:rsid w:val="46FEF5A4"/>
    <w:rsid w:val="471FB9CD"/>
    <w:rsid w:val="472CE464"/>
    <w:rsid w:val="48650254"/>
    <w:rsid w:val="490B92F7"/>
    <w:rsid w:val="49356429"/>
    <w:rsid w:val="4A428AA0"/>
    <w:rsid w:val="4A56DF97"/>
    <w:rsid w:val="4A63D8E3"/>
    <w:rsid w:val="4AB04F25"/>
    <w:rsid w:val="4B0E8955"/>
    <w:rsid w:val="4B3AA0D2"/>
    <w:rsid w:val="4B55CEF9"/>
    <w:rsid w:val="4B6D1879"/>
    <w:rsid w:val="4B722A22"/>
    <w:rsid w:val="4BD16C99"/>
    <w:rsid w:val="4C5BBAC8"/>
    <w:rsid w:val="4CACC62F"/>
    <w:rsid w:val="4EF043F1"/>
    <w:rsid w:val="51EDB649"/>
    <w:rsid w:val="522B72C2"/>
    <w:rsid w:val="53425CB2"/>
    <w:rsid w:val="536D4D5B"/>
    <w:rsid w:val="53A64712"/>
    <w:rsid w:val="54BC4D2C"/>
    <w:rsid w:val="55E10CC2"/>
    <w:rsid w:val="56944EDD"/>
    <w:rsid w:val="5700F4EC"/>
    <w:rsid w:val="570EC455"/>
    <w:rsid w:val="57C0E3EB"/>
    <w:rsid w:val="57CAE7A9"/>
    <w:rsid w:val="5837DA2E"/>
    <w:rsid w:val="585194FC"/>
    <w:rsid w:val="58AA94B6"/>
    <w:rsid w:val="590688F3"/>
    <w:rsid w:val="5975FD29"/>
    <w:rsid w:val="59A0D51B"/>
    <w:rsid w:val="59B4CEB0"/>
    <w:rsid w:val="5A176B54"/>
    <w:rsid w:val="5A62A0E0"/>
    <w:rsid w:val="5A732836"/>
    <w:rsid w:val="5B1B3FA0"/>
    <w:rsid w:val="5B47DE74"/>
    <w:rsid w:val="5B710294"/>
    <w:rsid w:val="5B9E593C"/>
    <w:rsid w:val="5BB9B9BB"/>
    <w:rsid w:val="5C16766F"/>
    <w:rsid w:val="5D11C9D5"/>
    <w:rsid w:val="5D5AFB54"/>
    <w:rsid w:val="5DA42040"/>
    <w:rsid w:val="5E88E295"/>
    <w:rsid w:val="5EFD4ADA"/>
    <w:rsid w:val="5F377266"/>
    <w:rsid w:val="5F976461"/>
    <w:rsid w:val="5FB74882"/>
    <w:rsid w:val="5FDB2E8D"/>
    <w:rsid w:val="60129A7B"/>
    <w:rsid w:val="606150D4"/>
    <w:rsid w:val="60DC0384"/>
    <w:rsid w:val="612B8C59"/>
    <w:rsid w:val="613E6459"/>
    <w:rsid w:val="6155B68D"/>
    <w:rsid w:val="61E0B349"/>
    <w:rsid w:val="62345EC1"/>
    <w:rsid w:val="63B6A541"/>
    <w:rsid w:val="6422918D"/>
    <w:rsid w:val="6512BD90"/>
    <w:rsid w:val="652F771D"/>
    <w:rsid w:val="65A2E6E4"/>
    <w:rsid w:val="65B2704B"/>
    <w:rsid w:val="6654FC20"/>
    <w:rsid w:val="66D4227C"/>
    <w:rsid w:val="6726EF05"/>
    <w:rsid w:val="67839A0B"/>
    <w:rsid w:val="680BA6F8"/>
    <w:rsid w:val="682E2B2C"/>
    <w:rsid w:val="686C0735"/>
    <w:rsid w:val="68F213D8"/>
    <w:rsid w:val="69D57DCE"/>
    <w:rsid w:val="6A624D0B"/>
    <w:rsid w:val="6A7B5C45"/>
    <w:rsid w:val="6A7CC7F1"/>
    <w:rsid w:val="6ADF1D58"/>
    <w:rsid w:val="6B26FFE5"/>
    <w:rsid w:val="6C77B24D"/>
    <w:rsid w:val="6CC1305B"/>
    <w:rsid w:val="6CDD1F65"/>
    <w:rsid w:val="6DACE108"/>
    <w:rsid w:val="6DDF2CD5"/>
    <w:rsid w:val="6E3AD4A9"/>
    <w:rsid w:val="6E6C13B1"/>
    <w:rsid w:val="6EFD1801"/>
    <w:rsid w:val="6F0A7AEE"/>
    <w:rsid w:val="6F0E5811"/>
    <w:rsid w:val="6F18E40C"/>
    <w:rsid w:val="6F9AD5A9"/>
    <w:rsid w:val="6FA48E7D"/>
    <w:rsid w:val="6FDBA335"/>
    <w:rsid w:val="6FE422C1"/>
    <w:rsid w:val="6FF7F2F7"/>
    <w:rsid w:val="70685F5E"/>
    <w:rsid w:val="70B368D7"/>
    <w:rsid w:val="7119E74C"/>
    <w:rsid w:val="711F6B13"/>
    <w:rsid w:val="71471C1D"/>
    <w:rsid w:val="716258AC"/>
    <w:rsid w:val="71A65A18"/>
    <w:rsid w:val="71DD5E04"/>
    <w:rsid w:val="725256AA"/>
    <w:rsid w:val="7459841B"/>
    <w:rsid w:val="74A87570"/>
    <w:rsid w:val="74BDAE90"/>
    <w:rsid w:val="74FA32AE"/>
    <w:rsid w:val="760F6D8D"/>
    <w:rsid w:val="761CA2A7"/>
    <w:rsid w:val="7624E9D6"/>
    <w:rsid w:val="76A5C662"/>
    <w:rsid w:val="76B189E3"/>
    <w:rsid w:val="76B86404"/>
    <w:rsid w:val="77C03C9E"/>
    <w:rsid w:val="78EE8449"/>
    <w:rsid w:val="79DEC47F"/>
    <w:rsid w:val="7A002E3A"/>
    <w:rsid w:val="7A80529A"/>
    <w:rsid w:val="7AB0E602"/>
    <w:rsid w:val="7B102C66"/>
    <w:rsid w:val="7B76E746"/>
    <w:rsid w:val="7B9EC66E"/>
    <w:rsid w:val="7C02547B"/>
    <w:rsid w:val="7C717ABE"/>
    <w:rsid w:val="7CA47A52"/>
    <w:rsid w:val="7CE00FFB"/>
    <w:rsid w:val="7D61F23C"/>
    <w:rsid w:val="7DC48843"/>
    <w:rsid w:val="7E6B2236"/>
    <w:rsid w:val="7ECE6C82"/>
    <w:rsid w:val="7F50799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3952B"/>
  <w15:docId w15:val="{CC0297FA-5A78-40DF-B131-04F5ECDA3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ellanormale"/>
    <w:tblPr>
      <w:tblStyleRowBandSize w:val="1"/>
      <w:tblStyleColBandSize w:val="1"/>
      <w:tblInd w:w="0" w:type="nil"/>
      <w:tblCellMar>
        <w:left w:w="115" w:type="dxa"/>
        <w:right w:w="115" w:type="dxa"/>
      </w:tblCellMar>
    </w:tblPr>
  </w:style>
  <w:style w:type="paragraph" w:styleId="NormaleWeb">
    <w:name w:val="Normal (Web)"/>
    <w:basedOn w:val="Normale"/>
    <w:uiPriority w:val="99"/>
    <w:unhideWhenUsed/>
    <w:rsid w:val="00CE5606"/>
    <w:pPr>
      <w:spacing w:before="100" w:beforeAutospacing="1" w:after="100" w:afterAutospacing="1" w:line="240" w:lineRule="auto"/>
    </w:pPr>
    <w:rPr>
      <w:rFonts w:ascii="Times New Roman" w:eastAsia="Times New Roman" w:hAnsi="Times New Roman" w:cs="Times New Roman"/>
      <w:sz w:val="24"/>
      <w:szCs w:val="24"/>
    </w:rPr>
  </w:style>
  <w:style w:type="character" w:styleId="Rimandonotaapidipagina">
    <w:name w:val="footnote reference"/>
    <w:basedOn w:val="Carpredefinitoparagrafo"/>
    <w:uiPriority w:val="99"/>
    <w:unhideWhenUsed/>
    <w:rsid w:val="003412AC"/>
    <w:rPr>
      <w:vertAlign w:val="superscript"/>
    </w:rPr>
  </w:style>
  <w:style w:type="character" w:styleId="Collegamentoipertestuale">
    <w:name w:val="Hyperlink"/>
    <w:basedOn w:val="Carpredefinitoparagrafo"/>
    <w:uiPriority w:val="99"/>
    <w:unhideWhenUsed/>
    <w:rsid w:val="00373317"/>
    <w:rPr>
      <w:color w:val="0000FF"/>
      <w:u w:val="single"/>
    </w:rPr>
  </w:style>
  <w:style w:type="character" w:styleId="Rimandocommento">
    <w:name w:val="annotation reference"/>
    <w:basedOn w:val="Carpredefinitoparagrafo"/>
    <w:uiPriority w:val="99"/>
    <w:semiHidden/>
    <w:unhideWhenUsed/>
    <w:rsid w:val="00B23FD8"/>
    <w:rPr>
      <w:sz w:val="16"/>
      <w:szCs w:val="16"/>
    </w:rPr>
  </w:style>
  <w:style w:type="character" w:customStyle="1" w:styleId="Menzionenonrisolta1">
    <w:name w:val="Menzione non risolta1"/>
    <w:basedOn w:val="Carpredefinitoparagrafo"/>
    <w:uiPriority w:val="99"/>
    <w:semiHidden/>
    <w:unhideWhenUsed/>
    <w:rsid w:val="00E14BA9"/>
    <w:rPr>
      <w:color w:val="605E5C"/>
      <w:shd w:val="clear" w:color="auto" w:fill="E1DFDD"/>
    </w:rPr>
  </w:style>
  <w:style w:type="paragraph" w:styleId="Revisione">
    <w:name w:val="Revision"/>
    <w:hidden/>
    <w:uiPriority w:val="99"/>
    <w:semiHidden/>
    <w:rsid w:val="00712632"/>
    <w:pPr>
      <w:spacing w:after="0" w:line="240" w:lineRule="auto"/>
    </w:pPr>
  </w:style>
  <w:style w:type="character" w:styleId="Collegamentovisitato">
    <w:name w:val="FollowedHyperlink"/>
    <w:basedOn w:val="Carpredefinitoparagrafo"/>
    <w:uiPriority w:val="99"/>
    <w:semiHidden/>
    <w:unhideWhenUsed/>
    <w:rsid w:val="00EB0D9F"/>
    <w:rPr>
      <w:color w:val="800080" w:themeColor="followedHyperlink"/>
      <w:u w:val="single"/>
    </w:rPr>
  </w:style>
  <w:style w:type="table" w:customStyle="1" w:styleId="TableNormal1">
    <w:name w:val="Table Normal1"/>
    <w:rsid w:val="00AC08C8"/>
    <w:tblPr>
      <w:tblCellMar>
        <w:top w:w="0" w:type="dxa"/>
        <w:left w:w="0" w:type="dxa"/>
        <w:bottom w:w="0" w:type="dxa"/>
        <w:right w:w="0" w:type="dxa"/>
      </w:tblCellMar>
    </w:tblPr>
  </w:style>
  <w:style w:type="character" w:customStyle="1" w:styleId="markedcontent">
    <w:name w:val="markedcontent"/>
    <w:basedOn w:val="Carpredefinitoparagrafo"/>
    <w:rsid w:val="005F3C68"/>
  </w:style>
  <w:style w:type="character" w:customStyle="1" w:styleId="Nessuno">
    <w:name w:val="Nessuno"/>
    <w:rsid w:val="005C6619"/>
  </w:style>
  <w:style w:type="character" w:customStyle="1" w:styleId="normaltextrun">
    <w:name w:val="normaltextrun"/>
    <w:basedOn w:val="Carpredefinitoparagrafo"/>
    <w:rsid w:val="004A6E25"/>
  </w:style>
  <w:style w:type="character" w:styleId="Menzionenonrisolta">
    <w:name w:val="Unresolved Mention"/>
    <w:basedOn w:val="Carpredefinitoparagrafo"/>
    <w:uiPriority w:val="99"/>
    <w:semiHidden/>
    <w:unhideWhenUsed/>
    <w:rsid w:val="002A67DB"/>
    <w:rPr>
      <w:color w:val="605E5C"/>
      <w:shd w:val="clear" w:color="auto" w:fill="E1DFDD"/>
    </w:rPr>
  </w:style>
  <w:style w:type="character" w:customStyle="1" w:styleId="cf01">
    <w:name w:val="cf01"/>
    <w:basedOn w:val="Carpredefinitoparagrafo"/>
    <w:rsid w:val="004B68F2"/>
    <w:rPr>
      <w:rFonts w:ascii="Segoe UI" w:hAnsi="Segoe UI" w:cs="Segoe UI" w:hint="default"/>
      <w:b/>
      <w:bCs/>
      <w:sz w:val="18"/>
      <w:szCs w:val="18"/>
    </w:rPr>
  </w:style>
  <w:style w:type="character" w:customStyle="1" w:styleId="ui-provider">
    <w:name w:val="ui-provider"/>
    <w:basedOn w:val="Carpredefinitoparagrafo"/>
    <w:rsid w:val="00511D3F"/>
  </w:style>
  <w:style w:type="character" w:styleId="Rimandonotadichiusura">
    <w:name w:val="endnote reference"/>
    <w:basedOn w:val="Carpredefinitoparagrafo"/>
    <w:uiPriority w:val="99"/>
    <w:semiHidden/>
    <w:unhideWhenUsed/>
    <w:rsid w:val="00ED2F92"/>
    <w:rPr>
      <w:vertAlign w:val="superscript"/>
    </w:rPr>
  </w:style>
  <w:style w:type="paragraph" w:styleId="Paragrafoelenco">
    <w:name w:val="List Paragraph"/>
    <w:basedOn w:val="Normale"/>
    <w:uiPriority w:val="34"/>
    <w:qFormat/>
    <w:rsid w:val="0016708E"/>
    <w:pPr>
      <w:ind w:left="720"/>
      <w:contextualSpacing/>
    </w:pPr>
  </w:style>
  <w:style w:type="character" w:styleId="Enfasigrassetto">
    <w:name w:val="Strong"/>
    <w:basedOn w:val="Carpredefinitoparagrafo"/>
    <w:uiPriority w:val="22"/>
    <w:qFormat/>
    <w:rsid w:val="00386BB1"/>
    <w:rPr>
      <w:b/>
      <w:bCs/>
    </w:rPr>
  </w:style>
  <w:style w:type="character" w:styleId="Enfasicorsivo">
    <w:name w:val="Emphasis"/>
    <w:basedOn w:val="Carpredefinitoparagrafo"/>
    <w:uiPriority w:val="20"/>
    <w:qFormat/>
    <w:rsid w:val="008E2C14"/>
    <w:rPr>
      <w:i/>
      <w:iCs/>
    </w:rPr>
  </w:style>
  <w:style w:type="paragraph" w:customStyle="1" w:styleId="paragraph">
    <w:name w:val="paragraph"/>
    <w:basedOn w:val="Normale"/>
    <w:rsid w:val="005A6BA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irstcharacter">
    <w:name w:val="firstcharacter"/>
    <w:uiPriority w:val="99"/>
    <w:rsid w:val="005A6BAB"/>
    <w:rPr>
      <w:rFonts w:cs="Times New Roman"/>
    </w:rPr>
  </w:style>
  <w:style w:type="paragraph" w:styleId="Nessunaspaziatura">
    <w:name w:val="No Spacing"/>
    <w:uiPriority w:val="99"/>
    <w:qFormat/>
    <w:rsid w:val="005A6BAB"/>
    <w:pPr>
      <w:spacing w:after="0" w:line="240" w:lineRule="auto"/>
    </w:pPr>
    <w:rPr>
      <w:rFonts w:cs="Times New Roman"/>
      <w:lang w:eastAsia="en-US"/>
    </w:rPr>
  </w:style>
  <w:style w:type="character" w:customStyle="1" w:styleId="xelementtoproof">
    <w:name w:val="x_elementtoproof"/>
    <w:basedOn w:val="Carpredefinitoparagrafo"/>
    <w:rsid w:val="004D4C09"/>
  </w:style>
  <w:style w:type="paragraph" w:customStyle="1" w:styleId="a0">
    <w:next w:val="Nessunaspaziatura"/>
    <w:link w:val="EndnoteTextChar"/>
    <w:uiPriority w:val="99"/>
    <w:qFormat/>
    <w:rsid w:val="00121C20"/>
    <w:pPr>
      <w:spacing w:after="0" w:line="240" w:lineRule="auto"/>
    </w:pPr>
    <w:rPr>
      <w:sz w:val="20"/>
      <w:szCs w:val="20"/>
    </w:rPr>
  </w:style>
  <w:style w:type="character" w:customStyle="1" w:styleId="EndnoteTextChar">
    <w:name w:val="Endnote Text Char"/>
    <w:basedOn w:val="Carpredefinitoparagrafo"/>
    <w:link w:val="a0"/>
    <w:uiPriority w:val="99"/>
    <w:rsid w:val="00121C20"/>
    <w:rPr>
      <w:sz w:val="20"/>
      <w:szCs w:val="20"/>
    </w:rPr>
  </w:style>
  <w:style w:type="character" w:customStyle="1" w:styleId="HeaderChar">
    <w:name w:val="Header Char"/>
    <w:basedOn w:val="Carpredefinitoparagrafo"/>
    <w:uiPriority w:val="99"/>
    <w:rsid w:val="00121C20"/>
  </w:style>
  <w:style w:type="character" w:customStyle="1" w:styleId="FooterChar">
    <w:name w:val="Footer Char"/>
    <w:basedOn w:val="Carpredefinitoparagrafo"/>
    <w:uiPriority w:val="99"/>
    <w:rsid w:val="00121C20"/>
  </w:style>
  <w:style w:type="paragraph" w:styleId="Intestazione">
    <w:name w:val="header"/>
    <w:basedOn w:val="Normale"/>
    <w:link w:val="IntestazioneCarattere"/>
    <w:uiPriority w:val="99"/>
    <w:unhideWhenUsed/>
    <w:rsid w:val="009E7AC3"/>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semiHidden/>
    <w:rsid w:val="009E7AC3"/>
  </w:style>
  <w:style w:type="paragraph" w:styleId="Pidipagina">
    <w:name w:val="footer"/>
    <w:basedOn w:val="Normale"/>
    <w:link w:val="PidipaginaCarattere"/>
    <w:uiPriority w:val="99"/>
    <w:unhideWhenUsed/>
    <w:rsid w:val="009E7AC3"/>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semiHidden/>
    <w:rsid w:val="009E7AC3"/>
  </w:style>
  <w:style w:type="character" w:customStyle="1" w:styleId="FootnoteTextChar1">
    <w:name w:val="Footnote Text Char1"/>
    <w:basedOn w:val="Carpredefinitoparagrafo"/>
    <w:uiPriority w:val="99"/>
    <w:semiHidden/>
    <w:rsid w:val="009E7AC3"/>
    <w:rPr>
      <w:sz w:val="20"/>
      <w:szCs w:val="20"/>
    </w:rPr>
  </w:style>
  <w:style w:type="character" w:customStyle="1" w:styleId="CommentTextChar1">
    <w:name w:val="Comment Text Char1"/>
    <w:basedOn w:val="Carpredefinitoparagrafo"/>
    <w:uiPriority w:val="99"/>
    <w:semiHidden/>
    <w:rsid w:val="009E7AC3"/>
    <w:rPr>
      <w:sz w:val="20"/>
      <w:szCs w:val="20"/>
    </w:rPr>
  </w:style>
  <w:style w:type="character" w:customStyle="1" w:styleId="CommentSubjectChar1">
    <w:name w:val="Comment Subject Char1"/>
    <w:basedOn w:val="CommentTextChar1"/>
    <w:uiPriority w:val="99"/>
    <w:semiHidden/>
    <w:rsid w:val="009E7AC3"/>
    <w:rPr>
      <w:b/>
      <w:bCs/>
      <w:sz w:val="20"/>
      <w:szCs w:val="20"/>
    </w:rPr>
  </w:style>
  <w:style w:type="character" w:customStyle="1" w:styleId="BalloonTextChar1">
    <w:name w:val="Balloon Text Char1"/>
    <w:basedOn w:val="Carpredefinitoparagrafo"/>
    <w:uiPriority w:val="99"/>
    <w:semiHidden/>
    <w:rsid w:val="009E7AC3"/>
    <w:rPr>
      <w:rFonts w:ascii="Segoe UI" w:hAnsi="Segoe UI" w:cs="Segoe UI"/>
      <w:sz w:val="18"/>
      <w:szCs w:val="18"/>
    </w:rPr>
  </w:style>
  <w:style w:type="character" w:customStyle="1" w:styleId="EndnoteTextChar1">
    <w:name w:val="Endnote Text Char1"/>
    <w:basedOn w:val="Carpredefinitoparagrafo"/>
    <w:uiPriority w:val="99"/>
    <w:semiHidden/>
    <w:rsid w:val="009E7AC3"/>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http://www.cesvi.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mailto:cesvi@cesvi.org" TargetMode="External"/><Relationship Id="rId1" Type="http://schemas.openxmlformats.org/officeDocument/2006/relationships/hyperlink" Target="http://www.cesvi.org"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E9D542E71DBBA44BCBDBA5F08690EDA" ma:contentTypeVersion="13" ma:contentTypeDescription="Creare un nuovo documento." ma:contentTypeScope="" ma:versionID="b9027f2230e8032dca99860d42b5540d">
  <xsd:schema xmlns:xsd="http://www.w3.org/2001/XMLSchema" xmlns:xs="http://www.w3.org/2001/XMLSchema" xmlns:p="http://schemas.microsoft.com/office/2006/metadata/properties" xmlns:ns2="b3e58724-c46e-4934-8052-d5efb4add4c8" xmlns:ns3="360e1252-ff53-4cfd-83ce-67ebb5869021" targetNamespace="http://schemas.microsoft.com/office/2006/metadata/properties" ma:root="true" ma:fieldsID="22a4e32e2361dd81a4fb2f1aa6be5d09" ns2:_="" ns3:_="">
    <xsd:import namespace="b3e58724-c46e-4934-8052-d5efb4add4c8"/>
    <xsd:import namespace="360e1252-ff53-4cfd-83ce-67ebb586902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e58724-c46e-4934-8052-d5efb4add4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3975db62-74fa-4e9e-bc9b-2850ec159e43"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60e1252-ff53-4cfd-83ce-67ebb586902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320737e-1db2-452f-a8e1-a423d52ae055}" ma:internalName="TaxCatchAll" ma:showField="CatchAllData" ma:web="360e1252-ff53-4cfd-83ce-67ebb586902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3e58724-c46e-4934-8052-d5efb4add4c8">
      <Terms xmlns="http://schemas.microsoft.com/office/infopath/2007/PartnerControls"/>
    </lcf76f155ced4ddcb4097134ff3c332f>
    <TaxCatchAll xmlns="360e1252-ff53-4cfd-83ce-67ebb5869021" xsi:nil="true"/>
  </documentManagement>
</p:properties>
</file>

<file path=customXml/itemProps1.xml><?xml version="1.0" encoding="utf-8"?>
<ds:datastoreItem xmlns:ds="http://schemas.openxmlformats.org/officeDocument/2006/customXml" ds:itemID="{6217B95B-886E-45B0-9F6D-546DA8F11AF9}">
  <ds:schemaRefs>
    <ds:schemaRef ds:uri="http://schemas.microsoft.com/sharepoint/v3/contenttype/forms"/>
  </ds:schemaRefs>
</ds:datastoreItem>
</file>

<file path=customXml/itemProps2.xml><?xml version="1.0" encoding="utf-8"?>
<ds:datastoreItem xmlns:ds="http://schemas.openxmlformats.org/officeDocument/2006/customXml" ds:itemID="{B959CD53-DC0A-4382-8C95-79C367DB29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e58724-c46e-4934-8052-d5efb4add4c8"/>
    <ds:schemaRef ds:uri="360e1252-ff53-4cfd-83ce-67ebb58690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80EC2D-0403-4630-96DE-3680BE412045}">
  <ds:schemaRefs>
    <ds:schemaRef ds:uri="http://schemas.microsoft.com/office/2006/metadata/properties"/>
    <ds:schemaRef ds:uri="http://schemas.microsoft.com/office/infopath/2007/PartnerControls"/>
    <ds:schemaRef ds:uri="b3e58724-c46e-4934-8052-d5efb4add4c8"/>
    <ds:schemaRef ds:uri="360e1252-ff53-4cfd-83ce-67ebb5869021"/>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1753</Words>
  <Characters>9996</Characters>
  <Application>Microsoft Office Word</Application>
  <DocSecurity>0</DocSecurity>
  <Lines>83</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atlantis-c</dc:creator>
  <cp:keywords/>
  <cp:lastModifiedBy>Sara Ruggeri</cp:lastModifiedBy>
  <cp:revision>3</cp:revision>
  <dcterms:created xsi:type="dcterms:W3CDTF">2026-05-29T10:33:00Z</dcterms:created>
  <dcterms:modified xsi:type="dcterms:W3CDTF">2026-05-29T10:34:00Z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0x010100BE9D542E71DBBA44BCBDBA5F08690EDA</vt:lpwstr>
  </property>
  <property fmtid="{D5CDD505-2E9C-101B-9397-08002B2CF9AE}" pid="4" name="GrammarlyDocumentId">
    <vt:lpwstr>d5538cb94550acaf35a9a34d1472d8b0f37eae30bf16d330c0596caf479820a5</vt:lpwstr>
  </property>
</Properties>
</file>