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75FDF" w14:textId="77777777" w:rsidR="00235FFA" w:rsidRDefault="00C64150" w:rsidP="00C64150">
      <w:pPr>
        <w:pStyle w:val="Testonormale"/>
        <w:spacing w:line="276" w:lineRule="auto"/>
        <w:jc w:val="right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anchor distT="0" distB="0" distL="114300" distR="114300" simplePos="0" relativeHeight="251657216" behindDoc="0" locked="0" layoutInCell="1" allowOverlap="1" wp14:anchorId="5504D28B" wp14:editId="350E0839">
            <wp:simplePos x="0" y="0"/>
            <wp:positionH relativeFrom="margin">
              <wp:posOffset>-200025</wp:posOffset>
            </wp:positionH>
            <wp:positionV relativeFrom="paragraph">
              <wp:posOffset>-328295</wp:posOffset>
            </wp:positionV>
            <wp:extent cx="3086100" cy="768483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tellimech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77" b="26951"/>
                    <a:stretch/>
                  </pic:blipFill>
                  <pic:spPr bwMode="auto">
                    <a:xfrm>
                      <a:off x="0" y="0"/>
                      <a:ext cx="3086100" cy="7684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765E317E" wp14:editId="169DB739">
            <wp:simplePos x="0" y="0"/>
            <wp:positionH relativeFrom="column">
              <wp:posOffset>4128135</wp:posOffset>
            </wp:positionH>
            <wp:positionV relativeFrom="paragraph">
              <wp:posOffset>-424815</wp:posOffset>
            </wp:positionV>
            <wp:extent cx="2266950" cy="793717"/>
            <wp:effectExtent l="0" t="0" r="0" b="6985"/>
            <wp:wrapNone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Confindustria Bergamo centrato positiv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793717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35DCFA" w14:textId="77777777" w:rsidR="00235FFA" w:rsidRDefault="00235FFA" w:rsidP="00583E99">
      <w:pPr>
        <w:pStyle w:val="Testonormale"/>
        <w:spacing w:line="276" w:lineRule="auto"/>
        <w:jc w:val="center"/>
        <w:rPr>
          <w:rFonts w:ascii="Arial" w:hAnsi="Arial" w:cs="Arial"/>
          <w:b/>
          <w:sz w:val="36"/>
          <w:szCs w:val="36"/>
        </w:rPr>
      </w:pPr>
    </w:p>
    <w:p w14:paraId="752C0EB7" w14:textId="77777777" w:rsidR="003E31B1" w:rsidRDefault="00D51DC1" w:rsidP="00583E99">
      <w:pPr>
        <w:pStyle w:val="Testonormale"/>
        <w:spacing w:line="276" w:lineRule="auto"/>
        <w:jc w:val="center"/>
        <w:rPr>
          <w:rFonts w:ascii="Arial" w:hAnsi="Arial" w:cs="Arial"/>
          <w:b/>
          <w:sz w:val="36"/>
          <w:szCs w:val="36"/>
        </w:rPr>
      </w:pPr>
      <w:bookmarkStart w:id="0" w:name="_Hlk1578175"/>
      <w:r w:rsidRPr="00AF2F8D">
        <w:rPr>
          <w:rFonts w:ascii="Arial" w:hAnsi="Arial" w:cs="Arial"/>
          <w:b/>
          <w:sz w:val="36"/>
          <w:szCs w:val="36"/>
        </w:rPr>
        <w:t>202</w:t>
      </w:r>
      <w:r w:rsidR="00DF6AC4" w:rsidRPr="00AF2F8D">
        <w:rPr>
          <w:rFonts w:ascii="Arial" w:hAnsi="Arial" w:cs="Arial"/>
          <w:b/>
          <w:sz w:val="36"/>
          <w:szCs w:val="36"/>
        </w:rPr>
        <w:t>1</w:t>
      </w:r>
      <w:r w:rsidRPr="00AF2F8D">
        <w:rPr>
          <w:rFonts w:ascii="Arial" w:hAnsi="Arial" w:cs="Arial"/>
          <w:b/>
          <w:sz w:val="36"/>
          <w:szCs w:val="36"/>
        </w:rPr>
        <w:t>-202</w:t>
      </w:r>
      <w:r w:rsidR="00DF6AC4" w:rsidRPr="00AF2F8D">
        <w:rPr>
          <w:rFonts w:ascii="Arial" w:hAnsi="Arial" w:cs="Arial"/>
          <w:b/>
          <w:sz w:val="36"/>
          <w:szCs w:val="36"/>
        </w:rPr>
        <w:t>2</w:t>
      </w:r>
      <w:r w:rsidRPr="00AF2F8D">
        <w:rPr>
          <w:rFonts w:ascii="Arial" w:hAnsi="Arial" w:cs="Arial"/>
          <w:b/>
          <w:sz w:val="36"/>
          <w:szCs w:val="36"/>
        </w:rPr>
        <w:t xml:space="preserve">, </w:t>
      </w:r>
      <w:r w:rsidR="000F6C52" w:rsidRPr="00AF2F8D">
        <w:rPr>
          <w:rFonts w:ascii="Arial" w:hAnsi="Arial" w:cs="Arial"/>
          <w:b/>
          <w:sz w:val="36"/>
          <w:szCs w:val="36"/>
        </w:rPr>
        <w:t>consolidamento della crescita</w:t>
      </w:r>
      <w:r w:rsidRPr="00AF2F8D">
        <w:rPr>
          <w:rFonts w:ascii="Arial" w:hAnsi="Arial" w:cs="Arial"/>
          <w:b/>
          <w:sz w:val="36"/>
          <w:szCs w:val="36"/>
        </w:rPr>
        <w:t xml:space="preserve"> </w:t>
      </w:r>
    </w:p>
    <w:p w14:paraId="7CD10E34" w14:textId="363D71D3" w:rsidR="00583E99" w:rsidRPr="00583E99" w:rsidRDefault="00D51DC1" w:rsidP="00583E99">
      <w:pPr>
        <w:pStyle w:val="Testonormale"/>
        <w:spacing w:line="276" w:lineRule="auto"/>
        <w:jc w:val="center"/>
        <w:rPr>
          <w:rFonts w:ascii="Arial" w:hAnsi="Arial" w:cs="Arial"/>
          <w:b/>
          <w:sz w:val="36"/>
          <w:szCs w:val="36"/>
        </w:rPr>
      </w:pPr>
      <w:r w:rsidRPr="00AF2F8D">
        <w:rPr>
          <w:rFonts w:ascii="Arial" w:hAnsi="Arial" w:cs="Arial"/>
          <w:b/>
          <w:sz w:val="36"/>
          <w:szCs w:val="36"/>
        </w:rPr>
        <w:t xml:space="preserve">per il </w:t>
      </w:r>
      <w:r w:rsidR="00583E99" w:rsidRPr="00AF2F8D">
        <w:rPr>
          <w:rFonts w:ascii="Arial" w:hAnsi="Arial" w:cs="Arial"/>
          <w:b/>
          <w:sz w:val="36"/>
          <w:szCs w:val="36"/>
        </w:rPr>
        <w:t>Consorzio Intellimech</w:t>
      </w:r>
    </w:p>
    <w:p w14:paraId="7B1ACC09" w14:textId="77777777" w:rsidR="00174AE4" w:rsidRDefault="00583E99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4E126BE1" w14:textId="77777777" w:rsidR="003427AC" w:rsidRPr="001435D1" w:rsidRDefault="003427AC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33C18542" w14:textId="537A7B19" w:rsidR="003427AC" w:rsidRPr="001435D1" w:rsidRDefault="00E25411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1435D1">
        <w:rPr>
          <w:rFonts w:ascii="Arial" w:hAnsi="Arial" w:cs="Arial"/>
          <w:sz w:val="24"/>
          <w:szCs w:val="24"/>
        </w:rPr>
        <w:t xml:space="preserve">Si </w:t>
      </w:r>
      <w:r w:rsidR="00E423F4">
        <w:rPr>
          <w:rFonts w:ascii="Arial" w:hAnsi="Arial" w:cs="Arial"/>
          <w:sz w:val="24"/>
          <w:szCs w:val="24"/>
        </w:rPr>
        <w:t>è tenut</w:t>
      </w:r>
      <w:r w:rsidR="00EF4279">
        <w:rPr>
          <w:rFonts w:ascii="Arial" w:hAnsi="Arial" w:cs="Arial"/>
          <w:sz w:val="24"/>
          <w:szCs w:val="24"/>
        </w:rPr>
        <w:t>a</w:t>
      </w:r>
      <w:r w:rsidRPr="001435D1">
        <w:rPr>
          <w:rFonts w:ascii="Arial" w:hAnsi="Arial" w:cs="Arial"/>
          <w:sz w:val="24"/>
          <w:szCs w:val="24"/>
        </w:rPr>
        <w:t xml:space="preserve"> il 12 </w:t>
      </w:r>
      <w:r w:rsidR="00F7572E">
        <w:rPr>
          <w:rFonts w:ascii="Arial" w:hAnsi="Arial" w:cs="Arial"/>
          <w:sz w:val="24"/>
          <w:szCs w:val="24"/>
        </w:rPr>
        <w:t>m</w:t>
      </w:r>
      <w:r w:rsidRPr="001435D1">
        <w:rPr>
          <w:rFonts w:ascii="Arial" w:hAnsi="Arial" w:cs="Arial"/>
          <w:sz w:val="24"/>
          <w:szCs w:val="24"/>
        </w:rPr>
        <w:t xml:space="preserve">aggio presso </w:t>
      </w:r>
      <w:r w:rsidR="00EF4279">
        <w:rPr>
          <w:rFonts w:ascii="Arial" w:hAnsi="Arial" w:cs="Arial"/>
          <w:sz w:val="24"/>
          <w:szCs w:val="24"/>
        </w:rPr>
        <w:t xml:space="preserve">Confindustria Bergamo </w:t>
      </w:r>
      <w:r w:rsidRPr="001435D1">
        <w:rPr>
          <w:rFonts w:ascii="Arial" w:hAnsi="Arial" w:cs="Arial"/>
          <w:sz w:val="24"/>
          <w:szCs w:val="24"/>
        </w:rPr>
        <w:t xml:space="preserve">la </w:t>
      </w:r>
      <w:r w:rsidRPr="002760AC">
        <w:rPr>
          <w:rFonts w:ascii="Arial" w:hAnsi="Arial" w:cs="Arial"/>
          <w:sz w:val="24"/>
          <w:szCs w:val="24"/>
        </w:rPr>
        <w:t>quindicesima</w:t>
      </w:r>
      <w:r w:rsidRPr="001435D1">
        <w:rPr>
          <w:rFonts w:ascii="Arial" w:hAnsi="Arial" w:cs="Arial"/>
          <w:sz w:val="24"/>
          <w:szCs w:val="24"/>
        </w:rPr>
        <w:t xml:space="preserve"> Assemblea del Consorzio Intellimech</w:t>
      </w:r>
      <w:r w:rsidR="00CE02CD" w:rsidRPr="001435D1">
        <w:rPr>
          <w:rFonts w:ascii="Arial" w:hAnsi="Arial" w:cs="Arial"/>
          <w:sz w:val="24"/>
          <w:szCs w:val="24"/>
        </w:rPr>
        <w:t>, Consorzio di imprese fondato nel 2006 e che conta ormai 4</w:t>
      </w:r>
      <w:r w:rsidR="00241ABC">
        <w:rPr>
          <w:rFonts w:ascii="Arial" w:hAnsi="Arial" w:cs="Arial"/>
          <w:sz w:val="24"/>
          <w:szCs w:val="24"/>
        </w:rPr>
        <w:t>4</w:t>
      </w:r>
      <w:r w:rsidR="00432991">
        <w:rPr>
          <w:rFonts w:ascii="Arial" w:hAnsi="Arial" w:cs="Arial"/>
          <w:sz w:val="24"/>
          <w:szCs w:val="24"/>
        </w:rPr>
        <w:t xml:space="preserve"> </w:t>
      </w:r>
      <w:r w:rsidR="00CE02CD" w:rsidRPr="001435D1">
        <w:rPr>
          <w:rFonts w:ascii="Arial" w:hAnsi="Arial" w:cs="Arial"/>
          <w:sz w:val="24"/>
          <w:szCs w:val="24"/>
        </w:rPr>
        <w:t xml:space="preserve">Soci. </w:t>
      </w:r>
    </w:p>
    <w:p w14:paraId="20E82ECF" w14:textId="1D1C2D02" w:rsidR="00800C5D" w:rsidRPr="001435D1" w:rsidRDefault="00EF4279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È stata</w:t>
      </w:r>
      <w:r w:rsidR="00CE02CD" w:rsidRPr="001435D1">
        <w:rPr>
          <w:rFonts w:ascii="Arial" w:hAnsi="Arial" w:cs="Arial"/>
          <w:sz w:val="24"/>
          <w:szCs w:val="24"/>
        </w:rPr>
        <w:t xml:space="preserve"> l’occasione per fare il punto delle attività e delle strategie del Consorzio c</w:t>
      </w:r>
      <w:r w:rsidR="00AE198D" w:rsidRPr="001435D1">
        <w:rPr>
          <w:rFonts w:ascii="Arial" w:hAnsi="Arial" w:cs="Arial"/>
          <w:sz w:val="24"/>
          <w:szCs w:val="24"/>
        </w:rPr>
        <w:t>he ha visto negli ultimi due anni una importante crescita nel numero dei Consorziati</w:t>
      </w:r>
      <w:r w:rsidR="000D5984" w:rsidRPr="001435D1">
        <w:rPr>
          <w:rFonts w:ascii="Arial" w:hAnsi="Arial" w:cs="Arial"/>
          <w:sz w:val="24"/>
          <w:szCs w:val="24"/>
        </w:rPr>
        <w:t xml:space="preserve">, rappresentativi di diversi settori industriali. </w:t>
      </w:r>
      <w:r w:rsidR="00F8713A" w:rsidRPr="00E16B84">
        <w:rPr>
          <w:rFonts w:ascii="Arial" w:hAnsi="Arial" w:cs="Arial"/>
          <w:sz w:val="24"/>
          <w:szCs w:val="24"/>
        </w:rPr>
        <w:t>Gianluigi Viscardi</w:t>
      </w:r>
      <w:r w:rsidR="00BC0BD4" w:rsidRPr="00E16B84">
        <w:rPr>
          <w:rFonts w:ascii="Arial" w:hAnsi="Arial" w:cs="Arial"/>
          <w:sz w:val="24"/>
          <w:szCs w:val="24"/>
        </w:rPr>
        <w:t xml:space="preserve"> </w:t>
      </w:r>
      <w:r w:rsidR="00215CEE" w:rsidRPr="00E16B84">
        <w:rPr>
          <w:rFonts w:ascii="Arial" w:hAnsi="Arial" w:cs="Arial"/>
          <w:sz w:val="24"/>
          <w:szCs w:val="24"/>
        </w:rPr>
        <w:t>è all’ultimo anno in carica come</w:t>
      </w:r>
      <w:r w:rsidR="00F8713A" w:rsidRPr="00E16B84">
        <w:rPr>
          <w:rFonts w:ascii="Arial" w:hAnsi="Arial" w:cs="Arial"/>
          <w:sz w:val="24"/>
          <w:szCs w:val="24"/>
        </w:rPr>
        <w:t xml:space="preserve"> presidente del Consorzio Intellimech</w:t>
      </w:r>
      <w:r w:rsidR="00215CEE" w:rsidRPr="00E16B84">
        <w:rPr>
          <w:rFonts w:ascii="Arial" w:hAnsi="Arial" w:cs="Arial"/>
          <w:sz w:val="24"/>
          <w:szCs w:val="24"/>
        </w:rPr>
        <w:t>, carica rinnovata e sancita dall’assemblea annuale nel 201</w:t>
      </w:r>
      <w:r w:rsidR="00860813" w:rsidRPr="00E16B84">
        <w:rPr>
          <w:rFonts w:ascii="Arial" w:hAnsi="Arial" w:cs="Arial"/>
          <w:sz w:val="24"/>
          <w:szCs w:val="24"/>
        </w:rPr>
        <w:t>9</w:t>
      </w:r>
      <w:r w:rsidR="00215CEE" w:rsidRPr="00E16B84">
        <w:rPr>
          <w:rFonts w:ascii="Arial" w:hAnsi="Arial" w:cs="Arial"/>
          <w:sz w:val="24"/>
          <w:szCs w:val="24"/>
        </w:rPr>
        <w:t xml:space="preserve"> e della durata di quattro anni</w:t>
      </w:r>
      <w:r w:rsidR="00094BF5" w:rsidRPr="00E16B84">
        <w:rPr>
          <w:rFonts w:ascii="Arial" w:hAnsi="Arial" w:cs="Arial"/>
          <w:sz w:val="24"/>
          <w:szCs w:val="24"/>
        </w:rPr>
        <w:t>.</w:t>
      </w:r>
    </w:p>
    <w:p w14:paraId="0CB410D4" w14:textId="400323A1" w:rsidR="00800C5D" w:rsidRPr="001435D1" w:rsidRDefault="00800C5D" w:rsidP="00800C5D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1435D1">
        <w:rPr>
          <w:rFonts w:ascii="Arial" w:hAnsi="Arial" w:cs="Arial"/>
          <w:sz w:val="24"/>
          <w:szCs w:val="24"/>
        </w:rPr>
        <w:t>L’anno appena trascorso, il terzo guidato dal nuovo organo amministrativo, composto da</w:t>
      </w:r>
      <w:r w:rsidR="00215CEE" w:rsidRPr="001435D1">
        <w:rPr>
          <w:rFonts w:ascii="Arial" w:hAnsi="Arial" w:cs="Arial"/>
          <w:sz w:val="24"/>
          <w:szCs w:val="24"/>
        </w:rPr>
        <w:t>l presidente con</w:t>
      </w:r>
      <w:r w:rsidRPr="001435D1">
        <w:rPr>
          <w:rFonts w:ascii="Arial" w:hAnsi="Arial" w:cs="Arial"/>
          <w:sz w:val="24"/>
          <w:szCs w:val="24"/>
        </w:rPr>
        <w:t xml:space="preserve"> Antonello Antoniazzi (ABB), Giovanni Fassi (Fassi Gru)</w:t>
      </w:r>
      <w:r w:rsidR="00215CEE" w:rsidRPr="001435D1">
        <w:rPr>
          <w:rFonts w:ascii="Arial" w:hAnsi="Arial" w:cs="Arial"/>
          <w:sz w:val="24"/>
          <w:szCs w:val="24"/>
        </w:rPr>
        <w:t>, Giulio Guadalupi (Vin Service)</w:t>
      </w:r>
      <w:r w:rsidRPr="001435D1">
        <w:rPr>
          <w:rFonts w:ascii="Arial" w:hAnsi="Arial" w:cs="Arial"/>
          <w:sz w:val="24"/>
          <w:szCs w:val="24"/>
        </w:rPr>
        <w:t>, Lorenzo Minelli (</w:t>
      </w:r>
      <w:proofErr w:type="spellStart"/>
      <w:r w:rsidRPr="001435D1">
        <w:rPr>
          <w:rFonts w:ascii="Arial" w:hAnsi="Arial" w:cs="Arial"/>
          <w:sz w:val="24"/>
          <w:szCs w:val="24"/>
        </w:rPr>
        <w:t>Itema</w:t>
      </w:r>
      <w:proofErr w:type="spellEnd"/>
      <w:r w:rsidRPr="001435D1">
        <w:rPr>
          <w:rFonts w:ascii="Arial" w:hAnsi="Arial" w:cs="Arial"/>
          <w:sz w:val="24"/>
          <w:szCs w:val="24"/>
        </w:rPr>
        <w:t>)</w:t>
      </w:r>
      <w:r w:rsidR="00215CEE" w:rsidRPr="001435D1">
        <w:rPr>
          <w:rFonts w:ascii="Arial" w:hAnsi="Arial" w:cs="Arial"/>
          <w:sz w:val="24"/>
          <w:szCs w:val="24"/>
        </w:rPr>
        <w:t>,</w:t>
      </w:r>
      <w:r w:rsidRPr="001435D1">
        <w:rPr>
          <w:rFonts w:ascii="Arial" w:hAnsi="Arial" w:cs="Arial"/>
          <w:sz w:val="24"/>
          <w:szCs w:val="24"/>
        </w:rPr>
        <w:t xml:space="preserve"> Sergio Paganelli (</w:t>
      </w:r>
      <w:proofErr w:type="spellStart"/>
      <w:r w:rsidRPr="001435D1">
        <w:rPr>
          <w:rFonts w:ascii="Arial" w:hAnsi="Arial" w:cs="Arial"/>
          <w:sz w:val="24"/>
          <w:szCs w:val="24"/>
        </w:rPr>
        <w:t>Balluff</w:t>
      </w:r>
      <w:proofErr w:type="spellEnd"/>
      <w:r w:rsidRPr="001435D1">
        <w:rPr>
          <w:rFonts w:ascii="Arial" w:hAnsi="Arial" w:cs="Arial"/>
          <w:sz w:val="24"/>
          <w:szCs w:val="24"/>
        </w:rPr>
        <w:t xml:space="preserve"> Automation), </w:t>
      </w:r>
      <w:r w:rsidR="00215CEE" w:rsidRPr="001435D1">
        <w:rPr>
          <w:rFonts w:ascii="Arial" w:hAnsi="Arial" w:cs="Arial"/>
          <w:sz w:val="24"/>
          <w:szCs w:val="24"/>
        </w:rPr>
        <w:t xml:space="preserve">e </w:t>
      </w:r>
      <w:r w:rsidRPr="001435D1">
        <w:rPr>
          <w:rFonts w:ascii="Arial" w:hAnsi="Arial" w:cs="Arial"/>
          <w:sz w:val="24"/>
          <w:szCs w:val="24"/>
        </w:rPr>
        <w:t>Cesare Valtellina</w:t>
      </w:r>
      <w:r w:rsidR="00215CEE" w:rsidRPr="001435D1">
        <w:rPr>
          <w:rFonts w:ascii="Arial" w:hAnsi="Arial" w:cs="Arial"/>
          <w:sz w:val="24"/>
          <w:szCs w:val="24"/>
        </w:rPr>
        <w:t xml:space="preserve"> </w:t>
      </w:r>
      <w:r w:rsidRPr="001435D1">
        <w:rPr>
          <w:rFonts w:ascii="Arial" w:hAnsi="Arial" w:cs="Arial"/>
          <w:sz w:val="24"/>
          <w:szCs w:val="24"/>
        </w:rPr>
        <w:t>(Valtellina)</w:t>
      </w:r>
      <w:r w:rsidR="00215CEE" w:rsidRPr="001435D1">
        <w:rPr>
          <w:rFonts w:ascii="Arial" w:hAnsi="Arial" w:cs="Arial"/>
          <w:sz w:val="24"/>
          <w:szCs w:val="24"/>
        </w:rPr>
        <w:t xml:space="preserve">, </w:t>
      </w:r>
      <w:r w:rsidRPr="001435D1">
        <w:rPr>
          <w:rFonts w:ascii="Arial" w:hAnsi="Arial" w:cs="Arial"/>
          <w:sz w:val="24"/>
          <w:szCs w:val="24"/>
        </w:rPr>
        <w:t>è stato intenso e ricco di iniziative volte al rafforzamento dell’immagine e del prestigio di Intellimech a livello regionale, nazionale e internazionale, nonostante le difficoltà generate dalla pandemia che, ancora tutt’oggi ci accompagna.</w:t>
      </w:r>
    </w:p>
    <w:p w14:paraId="412A8674" w14:textId="0F0CD901" w:rsidR="00174AE4" w:rsidRPr="001435D1" w:rsidRDefault="00174AE4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1435D1">
        <w:rPr>
          <w:rFonts w:ascii="Arial" w:hAnsi="Arial" w:cs="Arial"/>
          <w:sz w:val="24"/>
          <w:szCs w:val="24"/>
          <w:shd w:val="clear" w:color="auto" w:fill="FFFFFF"/>
        </w:rPr>
        <w:t>Il Consorzi</w:t>
      </w:r>
      <w:r w:rsidR="003427AC" w:rsidRPr="001435D1">
        <w:rPr>
          <w:rFonts w:ascii="Arial" w:hAnsi="Arial" w:cs="Arial"/>
          <w:sz w:val="24"/>
          <w:szCs w:val="24"/>
          <w:shd w:val="clear" w:color="auto" w:fill="FFFFFF"/>
        </w:rPr>
        <w:t>o</w:t>
      </w:r>
      <w:r w:rsidR="00094BF5" w:rsidRPr="001435D1">
        <w:rPr>
          <w:rFonts w:ascii="Arial" w:hAnsi="Arial" w:cs="Arial"/>
          <w:sz w:val="24"/>
          <w:szCs w:val="24"/>
          <w:shd w:val="clear" w:color="auto" w:fill="FFFFFF"/>
        </w:rPr>
        <w:t xml:space="preserve">, ideato </w:t>
      </w:r>
      <w:r w:rsidR="00B42DF9">
        <w:rPr>
          <w:rFonts w:ascii="Arial" w:hAnsi="Arial" w:cs="Arial"/>
          <w:sz w:val="24"/>
          <w:szCs w:val="24"/>
          <w:shd w:val="clear" w:color="auto" w:fill="FFFFFF"/>
        </w:rPr>
        <w:t>da</w:t>
      </w:r>
      <w:r w:rsidR="00094BF5" w:rsidRPr="001435D1">
        <w:rPr>
          <w:rFonts w:ascii="Arial" w:hAnsi="Arial" w:cs="Arial"/>
          <w:sz w:val="24"/>
          <w:szCs w:val="24"/>
          <w:shd w:val="clear" w:color="auto" w:fill="FFFFFF"/>
        </w:rPr>
        <w:t xml:space="preserve"> Confindustria Bergamo e Kilometro Rosso nel 2006 e supportato anche dalla Camera di Commercio di Bergamo, </w:t>
      </w:r>
      <w:r w:rsidR="001068FB" w:rsidRPr="001435D1">
        <w:rPr>
          <w:rFonts w:ascii="Arial" w:hAnsi="Arial" w:cs="Arial"/>
          <w:sz w:val="24"/>
          <w:szCs w:val="24"/>
          <w:shd w:val="clear" w:color="auto" w:fill="FFFFFF"/>
        </w:rPr>
        <w:t>è</w:t>
      </w:r>
      <w:r w:rsidR="003427AC" w:rsidRPr="001435D1">
        <w:rPr>
          <w:rFonts w:ascii="Arial" w:hAnsi="Arial" w:cs="Arial"/>
          <w:sz w:val="24"/>
          <w:szCs w:val="24"/>
          <w:shd w:val="clear" w:color="auto" w:fill="FFFFFF"/>
        </w:rPr>
        <w:t xml:space="preserve"> un</w:t>
      </w:r>
      <w:r w:rsidR="003427AC" w:rsidRPr="001435D1">
        <w:rPr>
          <w:rFonts w:ascii="Arial" w:hAnsi="Arial" w:cs="Arial"/>
          <w:sz w:val="24"/>
          <w:szCs w:val="24"/>
        </w:rPr>
        <w:t xml:space="preserve">’esperienza pregiata di aggregazione stabile di imprese e di </w:t>
      </w:r>
      <w:r w:rsidR="00800C5D" w:rsidRPr="001435D1">
        <w:rPr>
          <w:rFonts w:ascii="Arial" w:hAnsi="Arial" w:cs="Arial"/>
          <w:sz w:val="24"/>
          <w:szCs w:val="24"/>
        </w:rPr>
        <w:t>O</w:t>
      </w:r>
      <w:r w:rsidR="003427AC" w:rsidRPr="001435D1">
        <w:rPr>
          <w:rFonts w:ascii="Arial" w:hAnsi="Arial" w:cs="Arial"/>
          <w:sz w:val="24"/>
          <w:szCs w:val="24"/>
        </w:rPr>
        <w:t xml:space="preserve">pen </w:t>
      </w:r>
      <w:r w:rsidR="00800C5D" w:rsidRPr="001435D1">
        <w:rPr>
          <w:rFonts w:ascii="Arial" w:hAnsi="Arial" w:cs="Arial"/>
          <w:sz w:val="24"/>
          <w:szCs w:val="24"/>
        </w:rPr>
        <w:t>Innovation</w:t>
      </w:r>
      <w:r w:rsidR="003427AC" w:rsidRPr="001435D1">
        <w:rPr>
          <w:rFonts w:ascii="Arial" w:hAnsi="Arial" w:cs="Arial"/>
          <w:sz w:val="24"/>
          <w:szCs w:val="24"/>
        </w:rPr>
        <w:t xml:space="preserve"> che prevede la collaborazione tra piccole, medie e grandi Imprese anche concorrenti</w:t>
      </w:r>
      <w:r w:rsidR="001068FB" w:rsidRPr="001435D1">
        <w:rPr>
          <w:rFonts w:ascii="Arial" w:hAnsi="Arial" w:cs="Arial"/>
          <w:sz w:val="24"/>
          <w:szCs w:val="24"/>
        </w:rPr>
        <w:t xml:space="preserve"> e che si vuole porre come un “Competence Center” a supporto del</w:t>
      </w:r>
      <w:r w:rsidR="00732D72" w:rsidRPr="001435D1">
        <w:rPr>
          <w:rFonts w:ascii="Arial" w:hAnsi="Arial" w:cs="Arial"/>
          <w:sz w:val="24"/>
          <w:szCs w:val="24"/>
        </w:rPr>
        <w:t>lo sviluppo di processi di innovazione tecnologica per le imprese.</w:t>
      </w:r>
      <w:r w:rsidRPr="001435D1">
        <w:rPr>
          <w:rFonts w:ascii="Arial" w:hAnsi="Arial" w:cs="Arial"/>
          <w:sz w:val="24"/>
          <w:szCs w:val="24"/>
        </w:rPr>
        <w:t xml:space="preserve"> </w:t>
      </w:r>
    </w:p>
    <w:p w14:paraId="7CF60032" w14:textId="77777777" w:rsidR="00583E99" w:rsidRDefault="00583E99" w:rsidP="00583E99">
      <w:pPr>
        <w:rPr>
          <w:rFonts w:ascii="Times New Roman" w:hAnsi="Times New Roman" w:cs="Times New Roman"/>
          <w:i/>
          <w:iCs/>
          <w:sz w:val="28"/>
          <w:szCs w:val="28"/>
        </w:rPr>
      </w:pPr>
    </w:p>
    <w:p w14:paraId="04727155" w14:textId="77777777" w:rsidR="00583E99" w:rsidRPr="001435D1" w:rsidRDefault="00583E99" w:rsidP="00583E99">
      <w:pPr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1435D1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Dichiarazione del presidente del Consorzio Intellimech Gianluigi Viscardi </w:t>
      </w:r>
    </w:p>
    <w:p w14:paraId="35728466" w14:textId="1511A109" w:rsidR="00394F7A" w:rsidRPr="00394F7A" w:rsidRDefault="00006F55" w:rsidP="00394F7A">
      <w:pPr>
        <w:rPr>
          <w:rFonts w:ascii="Times New Roman" w:hAnsi="Times New Roman" w:cs="Times New Roman"/>
          <w:i/>
          <w:sz w:val="28"/>
          <w:szCs w:val="28"/>
        </w:rPr>
      </w:pPr>
      <w:r w:rsidRPr="001435D1">
        <w:rPr>
          <w:rFonts w:ascii="Times New Roman" w:hAnsi="Times New Roman" w:cs="Times New Roman"/>
          <w:i/>
          <w:iCs/>
          <w:sz w:val="28"/>
          <w:szCs w:val="28"/>
        </w:rPr>
        <w:t>“Obiettivo di Intellimech è quello di permettere alle aziende manifatturiere di cogliere le opportunità delle nuove tecnologie</w:t>
      </w:r>
      <w:r w:rsidR="005A3F93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 e facilitare lo scambio di esperienze e</w:t>
      </w:r>
      <w:r w:rsidR="0053441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5A3F93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idee tra aziende e tra aziende ed il mondo della ricerca. Per questo abbiamo potenziato l’attività dei “pomeriggi Intellimech”, momenti di discussione tecnica sulle progettualità del Consorzio che permettono </w:t>
      </w:r>
      <w:r w:rsidR="003058B9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un confronto tecnico tra le imprese e per lo stesso motivo </w:t>
      </w:r>
      <w:r w:rsidR="00E15364" w:rsidRPr="001435D1">
        <w:rPr>
          <w:rFonts w:ascii="Times New Roman" w:hAnsi="Times New Roman" w:cs="Times New Roman"/>
          <w:i/>
          <w:iCs/>
          <w:sz w:val="28"/>
          <w:szCs w:val="28"/>
        </w:rPr>
        <w:t>siamo stati promotori</w:t>
      </w:r>
      <w:r w:rsidR="003058B9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, con </w:t>
      </w:r>
      <w:r w:rsidR="00B172A6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i partner territoriali Confindustria Bergamo e Kilometro Rosso, </w:t>
      </w:r>
      <w:r w:rsidR="00E15364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di </w:t>
      </w:r>
      <w:r w:rsidR="00B172A6" w:rsidRPr="001435D1">
        <w:rPr>
          <w:rFonts w:ascii="Times New Roman" w:hAnsi="Times New Roman" w:cs="Times New Roman"/>
          <w:i/>
          <w:iCs/>
          <w:sz w:val="28"/>
          <w:szCs w:val="28"/>
        </w:rPr>
        <w:t xml:space="preserve">un laboratorio congiunto sulla robotica con l’Istituto Italiano di Tecnologia, </w:t>
      </w:r>
      <w:r w:rsidR="00E15364" w:rsidRPr="001435D1">
        <w:rPr>
          <w:rFonts w:ascii="Times New Roman" w:hAnsi="Times New Roman" w:cs="Times New Roman"/>
          <w:i/>
          <w:iCs/>
          <w:sz w:val="28"/>
          <w:szCs w:val="28"/>
        </w:rPr>
        <w:t>primario attore della ricerca sul tema, avvalendoci anche del supporto scientifico dell’Università di Bergamo</w:t>
      </w:r>
      <w:r w:rsidR="00B252F4" w:rsidRPr="001435D1">
        <w:rPr>
          <w:rFonts w:ascii="Times New Roman" w:hAnsi="Times New Roman" w:cs="Times New Roman"/>
          <w:i/>
          <w:sz w:val="28"/>
          <w:szCs w:val="28"/>
        </w:rPr>
        <w:t>”</w:t>
      </w:r>
      <w:r w:rsidR="00394F7A" w:rsidRPr="001435D1">
        <w:rPr>
          <w:rFonts w:ascii="Times New Roman" w:hAnsi="Times New Roman" w:cs="Times New Roman"/>
          <w:i/>
          <w:sz w:val="28"/>
          <w:szCs w:val="28"/>
        </w:rPr>
        <w:t>.</w:t>
      </w:r>
    </w:p>
    <w:p w14:paraId="054E1194" w14:textId="39010B9A" w:rsidR="00583E99" w:rsidRPr="002E7A95" w:rsidRDefault="00B252F4" w:rsidP="00583E99">
      <w:pPr>
        <w:rPr>
          <w:rFonts w:ascii="Times New Roman" w:hAnsi="Times New Roman" w:cs="Times New Roman"/>
          <w:b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i/>
          <w:iCs/>
          <w:sz w:val="28"/>
          <w:szCs w:val="28"/>
        </w:rPr>
        <w:br/>
      </w:r>
      <w:r w:rsidR="00583E99" w:rsidRPr="002E7A9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Dichiarazione del presidente di Confindustria Bergamo Stefano Scaglia </w:t>
      </w:r>
    </w:p>
    <w:p w14:paraId="3D756419" w14:textId="77777777" w:rsidR="00C03473" w:rsidRDefault="00C03473" w:rsidP="00C03473">
      <w:pPr>
        <w:pStyle w:val="xmsoplaintext"/>
        <w:spacing w:line="276" w:lineRule="auto"/>
      </w:pPr>
      <w:r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“Confindustria Bergamo da sempre sostiene e valorizza i modelli innovativi basati sulle sinergie, che possono crescere e rafforzarsi con il dialogo sempre più stretto fra le Università, le strutture di ricerca e di trasferimento tecnologico e le imprese di ogni dimensione. In questa prospettiva, il Consorzio per la Meccatronica Intellimech, che si qualifica come una delle più importanti iniziative private italiane nel settore, è diventato negli anni un nodo imprescindibile dell’ecosistema dell’innovazione, grazie al quale Bergamo si sta sempre più caratterizzando come polo europeo del manifatturiero nei settori ad alta e media tecnologia”. </w:t>
      </w:r>
    </w:p>
    <w:p w14:paraId="1A37BEB7" w14:textId="77777777" w:rsidR="001435D1" w:rsidRDefault="001435D1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7E00CEC8" w14:textId="60576BBD" w:rsidR="0045333A" w:rsidRDefault="001435D1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Il 2021 è stato un ulteriore anno in crescita per il Consorzio</w:t>
      </w:r>
      <w:r w:rsidRPr="00733B3E">
        <w:rPr>
          <w:rFonts w:ascii="Arial" w:hAnsi="Arial" w:cs="Arial"/>
          <w:sz w:val="24"/>
          <w:szCs w:val="24"/>
        </w:rPr>
        <w:t>, con</w:t>
      </w:r>
      <w:r w:rsidR="00AC5D87" w:rsidRPr="00733B3E">
        <w:rPr>
          <w:rFonts w:ascii="Arial" w:hAnsi="Arial" w:cs="Arial"/>
          <w:sz w:val="24"/>
          <w:szCs w:val="24"/>
        </w:rPr>
        <w:t xml:space="preserve"> l’ingresso di</w:t>
      </w:r>
      <w:r w:rsidRPr="00733B3E">
        <w:rPr>
          <w:rFonts w:ascii="Arial" w:hAnsi="Arial" w:cs="Arial"/>
          <w:sz w:val="24"/>
          <w:szCs w:val="24"/>
        </w:rPr>
        <w:t xml:space="preserve"> </w:t>
      </w:r>
      <w:r w:rsidR="00733B3E" w:rsidRPr="00733B3E">
        <w:rPr>
          <w:rFonts w:ascii="Arial" w:hAnsi="Arial" w:cs="Arial"/>
          <w:sz w:val="24"/>
          <w:szCs w:val="24"/>
        </w:rPr>
        <w:t>5</w:t>
      </w:r>
      <w:r w:rsidR="00AC5D87" w:rsidRPr="00733B3E">
        <w:rPr>
          <w:rFonts w:ascii="Arial" w:hAnsi="Arial" w:cs="Arial"/>
          <w:sz w:val="24"/>
          <w:szCs w:val="24"/>
        </w:rPr>
        <w:t xml:space="preserve"> nuovi soci: </w:t>
      </w:r>
      <w:proofErr w:type="spellStart"/>
      <w:r w:rsidR="00D62188">
        <w:rPr>
          <w:rFonts w:ascii="Arial" w:hAnsi="Arial" w:cs="Arial"/>
          <w:sz w:val="24"/>
          <w:szCs w:val="24"/>
        </w:rPr>
        <w:t>Rulmeca</w:t>
      </w:r>
      <w:proofErr w:type="spellEnd"/>
      <w:r w:rsidR="00D62188">
        <w:rPr>
          <w:rFonts w:ascii="Arial" w:hAnsi="Arial" w:cs="Arial"/>
          <w:sz w:val="24"/>
          <w:szCs w:val="24"/>
        </w:rPr>
        <w:t xml:space="preserve"> S.p.A.</w:t>
      </w:r>
      <w:r w:rsidR="00D62188" w:rsidRPr="003427AC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D62188">
        <w:rPr>
          <w:rFonts w:ascii="Arial" w:hAnsi="Arial" w:cs="Arial"/>
          <w:sz w:val="24"/>
          <w:szCs w:val="24"/>
        </w:rPr>
        <w:t>Italian</w:t>
      </w:r>
      <w:proofErr w:type="spellEnd"/>
      <w:r w:rsidR="00D62188">
        <w:rPr>
          <w:rFonts w:ascii="Arial" w:hAnsi="Arial" w:cs="Arial"/>
          <w:sz w:val="24"/>
          <w:szCs w:val="24"/>
        </w:rPr>
        <w:t xml:space="preserve"> Cable Company S.p.A.</w:t>
      </w:r>
      <w:r w:rsidR="00D62188" w:rsidRPr="003427AC">
        <w:rPr>
          <w:rFonts w:ascii="Arial" w:hAnsi="Arial" w:cs="Arial"/>
          <w:sz w:val="24"/>
          <w:szCs w:val="24"/>
        </w:rPr>
        <w:t>,</w:t>
      </w:r>
      <w:r w:rsidR="00D6218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62188">
        <w:rPr>
          <w:rFonts w:ascii="Arial" w:hAnsi="Arial" w:cs="Arial"/>
          <w:sz w:val="24"/>
          <w:szCs w:val="24"/>
        </w:rPr>
        <w:t>Scame</w:t>
      </w:r>
      <w:proofErr w:type="spellEnd"/>
      <w:r w:rsidR="00D62188">
        <w:rPr>
          <w:rFonts w:ascii="Arial" w:hAnsi="Arial" w:cs="Arial"/>
          <w:sz w:val="24"/>
          <w:szCs w:val="24"/>
        </w:rPr>
        <w:t xml:space="preserve"> Parre S.p.A., </w:t>
      </w:r>
      <w:proofErr w:type="spellStart"/>
      <w:r w:rsidR="00D62188">
        <w:rPr>
          <w:rFonts w:ascii="Arial" w:hAnsi="Arial" w:cs="Arial"/>
          <w:sz w:val="24"/>
          <w:szCs w:val="24"/>
        </w:rPr>
        <w:t>Coes</w:t>
      </w:r>
      <w:proofErr w:type="spellEnd"/>
      <w:r w:rsidR="00D62188">
        <w:rPr>
          <w:rFonts w:ascii="Arial" w:hAnsi="Arial" w:cs="Arial"/>
          <w:sz w:val="24"/>
          <w:szCs w:val="24"/>
        </w:rPr>
        <w:t xml:space="preserve"> S.r.l., L Holding S.r.l.</w:t>
      </w:r>
      <w:r w:rsidR="00AC5D87">
        <w:rPr>
          <w:rFonts w:ascii="Arial" w:hAnsi="Arial" w:cs="Arial"/>
          <w:sz w:val="24"/>
          <w:szCs w:val="24"/>
        </w:rPr>
        <w:t xml:space="preserve"> </w:t>
      </w:r>
      <w:r w:rsidR="001A7CE5">
        <w:rPr>
          <w:rFonts w:ascii="Arial" w:hAnsi="Arial" w:cs="Arial"/>
          <w:sz w:val="24"/>
          <w:szCs w:val="24"/>
        </w:rPr>
        <w:t xml:space="preserve">A partire da aprile 2022 anche </w:t>
      </w:r>
      <w:proofErr w:type="spellStart"/>
      <w:r w:rsidR="001A7CE5">
        <w:rPr>
          <w:rFonts w:ascii="Arial" w:hAnsi="Arial" w:cs="Arial"/>
          <w:sz w:val="24"/>
          <w:szCs w:val="24"/>
        </w:rPr>
        <w:t>Or</w:t>
      </w:r>
      <w:r w:rsidR="00FC2D85">
        <w:rPr>
          <w:rFonts w:ascii="Arial" w:hAnsi="Arial" w:cs="Arial"/>
          <w:sz w:val="24"/>
          <w:szCs w:val="24"/>
        </w:rPr>
        <w:t>ò</w:t>
      </w:r>
      <w:r w:rsidR="001A7CE5">
        <w:rPr>
          <w:rFonts w:ascii="Arial" w:hAnsi="Arial" w:cs="Arial"/>
          <w:sz w:val="24"/>
          <w:szCs w:val="24"/>
        </w:rPr>
        <w:t>bix</w:t>
      </w:r>
      <w:proofErr w:type="spellEnd"/>
      <w:r w:rsidR="001A7CE5">
        <w:rPr>
          <w:rFonts w:ascii="Arial" w:hAnsi="Arial" w:cs="Arial"/>
          <w:sz w:val="24"/>
          <w:szCs w:val="24"/>
        </w:rPr>
        <w:t xml:space="preserve"> S.r.l. è entrata nel consorzio </w:t>
      </w:r>
      <w:r w:rsidR="00BC26E4" w:rsidRPr="001A7CE5">
        <w:rPr>
          <w:rFonts w:ascii="Arial" w:hAnsi="Arial" w:cs="Arial"/>
          <w:sz w:val="24"/>
          <w:szCs w:val="24"/>
        </w:rPr>
        <w:t xml:space="preserve">e </w:t>
      </w:r>
      <w:r w:rsidR="00FB162F">
        <w:rPr>
          <w:rFonts w:ascii="Arial" w:hAnsi="Arial" w:cs="Arial"/>
          <w:sz w:val="24"/>
          <w:szCs w:val="24"/>
        </w:rPr>
        <w:t>quest’oggi</w:t>
      </w:r>
      <w:r w:rsidR="00B059C6">
        <w:rPr>
          <w:rFonts w:ascii="Arial" w:hAnsi="Arial" w:cs="Arial"/>
          <w:sz w:val="24"/>
          <w:szCs w:val="24"/>
        </w:rPr>
        <w:t xml:space="preserve"> in sede plenaria</w:t>
      </w:r>
      <w:r w:rsidR="00FB162F">
        <w:rPr>
          <w:rFonts w:ascii="Arial" w:hAnsi="Arial" w:cs="Arial"/>
          <w:sz w:val="24"/>
          <w:szCs w:val="24"/>
        </w:rPr>
        <w:t xml:space="preserve"> è stato approvato l’ingresso di </w:t>
      </w:r>
      <w:proofErr w:type="spellStart"/>
      <w:r w:rsidR="00FB162F">
        <w:rPr>
          <w:rFonts w:ascii="Arial" w:hAnsi="Arial" w:cs="Arial"/>
          <w:sz w:val="24"/>
          <w:szCs w:val="24"/>
        </w:rPr>
        <w:t>Somain</w:t>
      </w:r>
      <w:proofErr w:type="spellEnd"/>
      <w:r w:rsidR="00FB162F">
        <w:rPr>
          <w:rFonts w:ascii="Arial" w:hAnsi="Arial" w:cs="Arial"/>
          <w:sz w:val="24"/>
          <w:szCs w:val="24"/>
        </w:rPr>
        <w:t xml:space="preserve"> Italia S</w:t>
      </w:r>
      <w:r w:rsidR="00B059C6">
        <w:rPr>
          <w:rFonts w:ascii="Arial" w:hAnsi="Arial" w:cs="Arial"/>
          <w:sz w:val="24"/>
          <w:szCs w:val="24"/>
        </w:rPr>
        <w:t>.</w:t>
      </w:r>
      <w:r w:rsidR="00FB162F">
        <w:rPr>
          <w:rFonts w:ascii="Arial" w:hAnsi="Arial" w:cs="Arial"/>
          <w:sz w:val="24"/>
          <w:szCs w:val="24"/>
        </w:rPr>
        <w:t>r.l</w:t>
      </w:r>
      <w:r w:rsidR="00BC26E4" w:rsidRPr="001A7CE5">
        <w:rPr>
          <w:rFonts w:ascii="Arial" w:hAnsi="Arial" w:cs="Arial"/>
          <w:sz w:val="24"/>
          <w:szCs w:val="24"/>
        </w:rPr>
        <w:t>.</w:t>
      </w:r>
    </w:p>
    <w:p w14:paraId="4FE18D53" w14:textId="4A4E9112" w:rsidR="00630F5B" w:rsidRDefault="00116972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  <w:highlight w:val="green"/>
        </w:rPr>
      </w:pPr>
      <w:r>
        <w:rPr>
          <w:rFonts w:ascii="Arial" w:hAnsi="Arial" w:cs="Arial"/>
          <w:sz w:val="24"/>
          <w:szCs w:val="24"/>
        </w:rPr>
        <w:t>L’anno trascorso ha</w:t>
      </w:r>
      <w:r w:rsidR="0072291F" w:rsidRPr="0072291F">
        <w:rPr>
          <w:rFonts w:ascii="Arial" w:hAnsi="Arial" w:cs="Arial"/>
          <w:sz w:val="24"/>
          <w:szCs w:val="24"/>
        </w:rPr>
        <w:t xml:space="preserve"> visto </w:t>
      </w:r>
      <w:r w:rsidR="001435D1">
        <w:rPr>
          <w:rFonts w:ascii="Arial" w:hAnsi="Arial" w:cs="Arial"/>
          <w:sz w:val="24"/>
          <w:szCs w:val="24"/>
        </w:rPr>
        <w:t xml:space="preserve">il consolidamento </w:t>
      </w:r>
      <w:r w:rsidR="0072291F" w:rsidRPr="0072291F">
        <w:rPr>
          <w:rFonts w:ascii="Arial" w:hAnsi="Arial" w:cs="Arial"/>
          <w:sz w:val="24"/>
          <w:szCs w:val="24"/>
        </w:rPr>
        <w:t>del JOiiNT L</w:t>
      </w:r>
      <w:r w:rsidR="0072291F">
        <w:rPr>
          <w:rFonts w:ascii="Arial" w:hAnsi="Arial" w:cs="Arial"/>
          <w:sz w:val="24"/>
          <w:szCs w:val="24"/>
        </w:rPr>
        <w:t>AB,</w:t>
      </w:r>
      <w:r w:rsidR="0072291F" w:rsidRPr="0072291F">
        <w:rPr>
          <w:rFonts w:ascii="Arial" w:hAnsi="Arial" w:cs="Arial"/>
          <w:sz w:val="24"/>
          <w:szCs w:val="24"/>
        </w:rPr>
        <w:t xml:space="preserve"> </w:t>
      </w:r>
      <w:r w:rsidR="00AC5D87">
        <w:rPr>
          <w:rFonts w:ascii="Arial" w:hAnsi="Arial" w:cs="Arial"/>
          <w:sz w:val="24"/>
          <w:szCs w:val="24"/>
        </w:rPr>
        <w:t>laboratorio congiunto</w:t>
      </w:r>
      <w:r w:rsidR="0072291F" w:rsidRPr="0072291F">
        <w:rPr>
          <w:rFonts w:ascii="Arial" w:hAnsi="Arial" w:cs="Arial"/>
          <w:sz w:val="24"/>
          <w:szCs w:val="24"/>
        </w:rPr>
        <w:t xml:space="preserve"> di robotica</w:t>
      </w:r>
      <w:r w:rsidR="00AC5D8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5D87">
        <w:rPr>
          <w:rFonts w:ascii="Arial" w:hAnsi="Arial" w:cs="Arial"/>
          <w:sz w:val="24"/>
          <w:szCs w:val="24"/>
        </w:rPr>
        <w:t>teleoperata</w:t>
      </w:r>
      <w:proofErr w:type="spellEnd"/>
      <w:r w:rsidR="0072291F" w:rsidRPr="0072291F">
        <w:rPr>
          <w:rFonts w:ascii="Arial" w:hAnsi="Arial" w:cs="Arial"/>
          <w:sz w:val="24"/>
          <w:szCs w:val="24"/>
        </w:rPr>
        <w:t xml:space="preserve"> in collaborazione con IIT (Istituto Italiano di Tecnologie) di durata quadriennale, allo scopo di promuovere tecnologie quali visione, manipolazione nel contesto italiano manifatturiero.</w:t>
      </w:r>
      <w:r w:rsidR="0072291F">
        <w:rPr>
          <w:rFonts w:ascii="Arial" w:hAnsi="Arial" w:cs="Arial"/>
          <w:sz w:val="24"/>
          <w:szCs w:val="24"/>
        </w:rPr>
        <w:t xml:space="preserve"> </w:t>
      </w:r>
      <w:r w:rsidR="00AC5D87">
        <w:rPr>
          <w:rFonts w:ascii="Arial" w:hAnsi="Arial" w:cs="Arial"/>
          <w:sz w:val="24"/>
          <w:szCs w:val="24"/>
        </w:rPr>
        <w:t>Il laboratorio, supportato congiuntamente con Confindustria Bergamo e Kilometro Rosso e con la partnership scientifica dell’Università degli Studi di Bergamo,</w:t>
      </w:r>
      <w:r w:rsidR="002712B9">
        <w:rPr>
          <w:rFonts w:ascii="Arial" w:hAnsi="Arial" w:cs="Arial"/>
          <w:sz w:val="24"/>
          <w:szCs w:val="24"/>
        </w:rPr>
        <w:t xml:space="preserve"> conta attualmente</w:t>
      </w:r>
      <w:r w:rsidR="0072291F">
        <w:rPr>
          <w:rFonts w:ascii="Arial" w:hAnsi="Arial" w:cs="Arial"/>
          <w:sz w:val="24"/>
          <w:szCs w:val="24"/>
        </w:rPr>
        <w:t xml:space="preserve"> 6 ricercatori </w:t>
      </w:r>
      <w:r w:rsidR="00C11F08">
        <w:rPr>
          <w:rFonts w:ascii="Arial" w:hAnsi="Arial" w:cs="Arial"/>
          <w:sz w:val="24"/>
          <w:szCs w:val="24"/>
        </w:rPr>
        <w:t xml:space="preserve">provenienti dall’Istituto Italiano di Tecnologia </w:t>
      </w:r>
      <w:r w:rsidR="0072291F">
        <w:rPr>
          <w:rFonts w:ascii="Arial" w:hAnsi="Arial" w:cs="Arial"/>
          <w:sz w:val="24"/>
          <w:szCs w:val="24"/>
        </w:rPr>
        <w:t>più</w:t>
      </w:r>
      <w:r w:rsidR="00630F5B">
        <w:rPr>
          <w:rFonts w:ascii="Arial" w:hAnsi="Arial" w:cs="Arial"/>
          <w:sz w:val="24"/>
          <w:szCs w:val="24"/>
        </w:rPr>
        <w:t xml:space="preserve"> </w:t>
      </w:r>
      <w:r w:rsidR="002712B9">
        <w:rPr>
          <w:rFonts w:ascii="Arial" w:hAnsi="Arial" w:cs="Arial"/>
          <w:sz w:val="24"/>
          <w:szCs w:val="24"/>
        </w:rPr>
        <w:t>9</w:t>
      </w:r>
      <w:r w:rsidR="00630F5B">
        <w:rPr>
          <w:rFonts w:ascii="Arial" w:hAnsi="Arial" w:cs="Arial"/>
          <w:sz w:val="24"/>
          <w:szCs w:val="24"/>
        </w:rPr>
        <w:t xml:space="preserve"> ricercatori provenienti dalle aziende Champion</w:t>
      </w:r>
      <w:r w:rsidR="002712B9">
        <w:rPr>
          <w:rFonts w:ascii="Arial" w:hAnsi="Arial" w:cs="Arial"/>
          <w:sz w:val="24"/>
          <w:szCs w:val="24"/>
        </w:rPr>
        <w:t xml:space="preserve"> che hanno finanziato l’iniziativa</w:t>
      </w:r>
      <w:r w:rsidR="00630F5B">
        <w:rPr>
          <w:rFonts w:ascii="Arial" w:hAnsi="Arial" w:cs="Arial"/>
          <w:sz w:val="24"/>
          <w:szCs w:val="24"/>
        </w:rPr>
        <w:t xml:space="preserve"> </w:t>
      </w:r>
      <w:r w:rsidR="00630F5B" w:rsidRPr="00630F5B">
        <w:rPr>
          <w:rFonts w:ascii="Arial" w:hAnsi="Arial" w:cs="Arial"/>
          <w:sz w:val="24"/>
          <w:szCs w:val="24"/>
        </w:rPr>
        <w:t xml:space="preserve">(ABB, Brembo, Cosberg, </w:t>
      </w:r>
      <w:proofErr w:type="spellStart"/>
      <w:r w:rsidR="00630F5B" w:rsidRPr="00630F5B">
        <w:rPr>
          <w:rFonts w:ascii="Arial" w:hAnsi="Arial" w:cs="Arial"/>
          <w:sz w:val="24"/>
          <w:szCs w:val="24"/>
        </w:rPr>
        <w:t>Elettrocablaggi</w:t>
      </w:r>
      <w:proofErr w:type="spellEnd"/>
      <w:r w:rsidR="00630F5B" w:rsidRPr="00630F5B">
        <w:rPr>
          <w:rFonts w:ascii="Arial" w:hAnsi="Arial" w:cs="Arial"/>
          <w:sz w:val="24"/>
          <w:szCs w:val="24"/>
        </w:rPr>
        <w:t>, Fassi, Giovenzana International, SDF, SIAD Macchine &amp; Impianti, Valtellina)</w:t>
      </w:r>
      <w:r w:rsidR="002712B9">
        <w:rPr>
          <w:rFonts w:ascii="Arial" w:hAnsi="Arial" w:cs="Arial"/>
          <w:sz w:val="24"/>
          <w:szCs w:val="24"/>
        </w:rPr>
        <w:t xml:space="preserve">. </w:t>
      </w:r>
      <w:r w:rsidR="00B14869">
        <w:rPr>
          <w:rFonts w:ascii="Arial" w:hAnsi="Arial" w:cs="Arial"/>
          <w:sz w:val="24"/>
          <w:szCs w:val="24"/>
        </w:rPr>
        <w:t xml:space="preserve">Sono stati definiti quattro scenari d’uso industriale della robotica </w:t>
      </w:r>
      <w:proofErr w:type="spellStart"/>
      <w:r w:rsidR="00B14869">
        <w:rPr>
          <w:rFonts w:ascii="Arial" w:hAnsi="Arial" w:cs="Arial"/>
          <w:sz w:val="24"/>
          <w:szCs w:val="24"/>
        </w:rPr>
        <w:t>teleoperata</w:t>
      </w:r>
      <w:proofErr w:type="spellEnd"/>
      <w:r w:rsidR="00B14869">
        <w:rPr>
          <w:rFonts w:ascii="Arial" w:hAnsi="Arial" w:cs="Arial"/>
          <w:sz w:val="24"/>
          <w:szCs w:val="24"/>
        </w:rPr>
        <w:t>, scenari che sono in sviluppo e i cui dimostratori saranno disponibili nel corso del 2022.</w:t>
      </w:r>
    </w:p>
    <w:p w14:paraId="50CF6775" w14:textId="4621F517" w:rsidR="003427AC" w:rsidRDefault="003427AC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630F5B">
        <w:rPr>
          <w:rFonts w:ascii="Arial" w:hAnsi="Arial" w:cs="Arial"/>
          <w:sz w:val="24"/>
          <w:szCs w:val="24"/>
        </w:rPr>
        <w:t xml:space="preserve">Parallelamente </w:t>
      </w:r>
      <w:r w:rsidR="004E1EAF">
        <w:rPr>
          <w:rFonts w:ascii="Arial" w:hAnsi="Arial" w:cs="Arial"/>
          <w:sz w:val="24"/>
          <w:szCs w:val="24"/>
        </w:rPr>
        <w:t>è stato anche potenziato, con il supporto di Bergamo Sviluppo nel quadro dell’iniziativa Bergamo Tecnologica, il laboratorio</w:t>
      </w:r>
      <w:r w:rsidRPr="00630F5B">
        <w:rPr>
          <w:rFonts w:ascii="Arial" w:hAnsi="Arial" w:cs="Arial"/>
          <w:sz w:val="24"/>
          <w:szCs w:val="24"/>
        </w:rPr>
        <w:t xml:space="preserve"> al Point di Dalmine</w:t>
      </w:r>
      <w:r w:rsidR="004E1EAF">
        <w:rPr>
          <w:rFonts w:ascii="Arial" w:hAnsi="Arial" w:cs="Arial"/>
          <w:sz w:val="24"/>
          <w:szCs w:val="24"/>
        </w:rPr>
        <w:t xml:space="preserve"> che </w:t>
      </w:r>
      <w:r w:rsidR="001514C6">
        <w:rPr>
          <w:rFonts w:ascii="Arial" w:hAnsi="Arial" w:cs="Arial"/>
          <w:sz w:val="24"/>
          <w:szCs w:val="24"/>
        </w:rPr>
        <w:t>si appresta a</w:t>
      </w:r>
      <w:r w:rsidR="004E1EAF">
        <w:rPr>
          <w:rFonts w:ascii="Arial" w:hAnsi="Arial" w:cs="Arial"/>
          <w:sz w:val="24"/>
          <w:szCs w:val="24"/>
        </w:rPr>
        <w:t xml:space="preserve"> diventa</w:t>
      </w:r>
      <w:r w:rsidR="001514C6">
        <w:rPr>
          <w:rFonts w:ascii="Arial" w:hAnsi="Arial" w:cs="Arial"/>
          <w:sz w:val="24"/>
          <w:szCs w:val="24"/>
        </w:rPr>
        <w:t>re</w:t>
      </w:r>
      <w:r w:rsidR="004E1EAF">
        <w:rPr>
          <w:rFonts w:ascii="Arial" w:hAnsi="Arial" w:cs="Arial"/>
          <w:sz w:val="24"/>
          <w:szCs w:val="24"/>
        </w:rPr>
        <w:t xml:space="preserve"> lo “show-room” delle tecnologie sviluppate dal Consorzio e aperto quindi a tutte le imprese.</w:t>
      </w:r>
      <w:r w:rsidR="00E84766">
        <w:rPr>
          <w:rFonts w:ascii="Arial" w:hAnsi="Arial" w:cs="Arial"/>
          <w:sz w:val="24"/>
          <w:szCs w:val="24"/>
        </w:rPr>
        <w:t xml:space="preserve"> </w:t>
      </w:r>
    </w:p>
    <w:p w14:paraId="3FC0C4A7" w14:textId="77777777" w:rsidR="003427AC" w:rsidRPr="003427AC" w:rsidRDefault="003427AC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387A4CF8" w14:textId="396ABA83" w:rsidR="009F6D53" w:rsidRDefault="00BC0BD4" w:rsidP="00F3188C">
      <w:pPr>
        <w:pStyle w:val="Testonormale"/>
        <w:jc w:val="both"/>
        <w:rPr>
          <w:rFonts w:ascii="Arial" w:hAnsi="Arial" w:cs="Arial"/>
          <w:sz w:val="24"/>
          <w:szCs w:val="24"/>
        </w:rPr>
      </w:pPr>
      <w:r w:rsidRPr="003427AC">
        <w:rPr>
          <w:rFonts w:ascii="Arial" w:hAnsi="Arial" w:cs="Arial"/>
          <w:sz w:val="24"/>
          <w:szCs w:val="24"/>
        </w:rPr>
        <w:t>I soci hanno approvato il bilancio 20</w:t>
      </w:r>
      <w:r w:rsidR="00BE640D">
        <w:rPr>
          <w:rFonts w:ascii="Arial" w:hAnsi="Arial" w:cs="Arial"/>
          <w:sz w:val="24"/>
          <w:szCs w:val="24"/>
        </w:rPr>
        <w:t>21</w:t>
      </w:r>
      <w:r w:rsidRPr="003427AC">
        <w:rPr>
          <w:rFonts w:ascii="Arial" w:hAnsi="Arial" w:cs="Arial"/>
          <w:sz w:val="24"/>
          <w:szCs w:val="24"/>
        </w:rPr>
        <w:t xml:space="preserve"> e le linee operative 20</w:t>
      </w:r>
      <w:r w:rsidR="00BE640D">
        <w:rPr>
          <w:rFonts w:ascii="Arial" w:hAnsi="Arial" w:cs="Arial"/>
          <w:sz w:val="24"/>
          <w:szCs w:val="24"/>
        </w:rPr>
        <w:t>22</w:t>
      </w:r>
      <w:r w:rsidR="00DF65D7" w:rsidRPr="003427AC">
        <w:rPr>
          <w:rFonts w:ascii="Arial" w:hAnsi="Arial" w:cs="Arial"/>
          <w:sz w:val="24"/>
          <w:szCs w:val="24"/>
        </w:rPr>
        <w:t xml:space="preserve"> che prevedono la focalizzazione delle competenze all’interno delle </w:t>
      </w:r>
      <w:r w:rsidR="00DF65D7" w:rsidRPr="00630F5B">
        <w:rPr>
          <w:rFonts w:ascii="Arial" w:hAnsi="Arial" w:cs="Arial"/>
          <w:sz w:val="24"/>
          <w:szCs w:val="24"/>
        </w:rPr>
        <w:t>tematiche di</w:t>
      </w:r>
      <w:r w:rsidR="009F6D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6D53" w:rsidRPr="009F6D53">
        <w:rPr>
          <w:rFonts w:ascii="Arial" w:hAnsi="Arial" w:cs="Arial"/>
          <w:sz w:val="24"/>
          <w:szCs w:val="24"/>
        </w:rPr>
        <w:t>Process</w:t>
      </w:r>
      <w:proofErr w:type="spellEnd"/>
      <w:r w:rsidR="009F6D53" w:rsidRPr="009F6D53">
        <w:rPr>
          <w:rFonts w:ascii="Arial" w:hAnsi="Arial" w:cs="Arial"/>
          <w:sz w:val="24"/>
          <w:szCs w:val="24"/>
        </w:rPr>
        <w:t xml:space="preserve"> Monitoring &amp;</w:t>
      </w:r>
      <w:r w:rsidR="009F6D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6D53" w:rsidRPr="009F6D53">
        <w:rPr>
          <w:rFonts w:ascii="Arial" w:hAnsi="Arial" w:cs="Arial"/>
          <w:sz w:val="24"/>
          <w:szCs w:val="24"/>
        </w:rPr>
        <w:t>Optimization</w:t>
      </w:r>
      <w:proofErr w:type="spellEnd"/>
      <w:r w:rsidR="009F6D53">
        <w:rPr>
          <w:rFonts w:ascii="Arial" w:hAnsi="Arial" w:cs="Arial"/>
          <w:sz w:val="24"/>
          <w:szCs w:val="24"/>
        </w:rPr>
        <w:t>,</w:t>
      </w:r>
      <w:r w:rsidR="009F6D53" w:rsidRPr="009F6D5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6D53" w:rsidRPr="009F6D53">
        <w:rPr>
          <w:rFonts w:ascii="Arial" w:hAnsi="Arial" w:cs="Arial"/>
          <w:sz w:val="24"/>
          <w:szCs w:val="24"/>
        </w:rPr>
        <w:t>Troubleshooting</w:t>
      </w:r>
      <w:proofErr w:type="spellEnd"/>
      <w:r w:rsidR="009F6D53">
        <w:rPr>
          <w:rFonts w:ascii="Arial" w:hAnsi="Arial" w:cs="Arial"/>
          <w:sz w:val="24"/>
          <w:szCs w:val="24"/>
        </w:rPr>
        <w:t>,</w:t>
      </w:r>
      <w:r w:rsidR="0031221F">
        <w:rPr>
          <w:rFonts w:ascii="Arial" w:hAnsi="Arial" w:cs="Arial"/>
          <w:sz w:val="24"/>
          <w:szCs w:val="24"/>
        </w:rPr>
        <w:t xml:space="preserve"> e ancora</w:t>
      </w:r>
      <w:r w:rsidR="00F3188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F6D53" w:rsidRPr="009F6D53">
        <w:rPr>
          <w:rFonts w:ascii="Arial" w:hAnsi="Arial" w:cs="Arial"/>
          <w:sz w:val="24"/>
          <w:szCs w:val="24"/>
        </w:rPr>
        <w:t>Sustainability</w:t>
      </w:r>
      <w:proofErr w:type="spellEnd"/>
      <w:r w:rsidR="009F6D53">
        <w:rPr>
          <w:rFonts w:ascii="Arial" w:hAnsi="Arial" w:cs="Arial"/>
          <w:sz w:val="24"/>
          <w:szCs w:val="24"/>
        </w:rPr>
        <w:t xml:space="preserve"> </w:t>
      </w:r>
      <w:r w:rsidR="009F6D53" w:rsidRPr="009F6D53">
        <w:rPr>
          <w:rFonts w:ascii="Arial" w:hAnsi="Arial" w:cs="Arial"/>
          <w:sz w:val="24"/>
          <w:szCs w:val="24"/>
        </w:rPr>
        <w:t xml:space="preserve">e Human </w:t>
      </w:r>
      <w:proofErr w:type="spellStart"/>
      <w:r w:rsidR="009F6D53" w:rsidRPr="009F6D53">
        <w:rPr>
          <w:rFonts w:ascii="Arial" w:hAnsi="Arial" w:cs="Arial"/>
          <w:sz w:val="24"/>
          <w:szCs w:val="24"/>
        </w:rPr>
        <w:t>Centered</w:t>
      </w:r>
      <w:proofErr w:type="spellEnd"/>
      <w:r w:rsidR="009F6D53" w:rsidRPr="009F6D53">
        <w:rPr>
          <w:rFonts w:ascii="Arial" w:hAnsi="Arial" w:cs="Arial"/>
          <w:sz w:val="24"/>
          <w:szCs w:val="24"/>
        </w:rPr>
        <w:t xml:space="preserve"> Manufacturing</w:t>
      </w:r>
      <w:r w:rsidR="0031221F">
        <w:rPr>
          <w:rFonts w:ascii="Arial" w:hAnsi="Arial" w:cs="Arial"/>
          <w:sz w:val="24"/>
          <w:szCs w:val="24"/>
        </w:rPr>
        <w:t xml:space="preserve"> tematiche</w:t>
      </w:r>
      <w:r w:rsidR="00874A16" w:rsidRPr="00874A16">
        <w:rPr>
          <w:rFonts w:ascii="Arial" w:hAnsi="Arial" w:cs="Arial"/>
          <w:sz w:val="24"/>
          <w:szCs w:val="24"/>
        </w:rPr>
        <w:t xml:space="preserve"> particolarmente adatt</w:t>
      </w:r>
      <w:r w:rsidR="0097757D">
        <w:rPr>
          <w:rFonts w:ascii="Arial" w:hAnsi="Arial" w:cs="Arial"/>
          <w:sz w:val="24"/>
          <w:szCs w:val="24"/>
        </w:rPr>
        <w:t>e</w:t>
      </w:r>
      <w:r w:rsidR="00874A16" w:rsidRPr="00874A16">
        <w:rPr>
          <w:rFonts w:ascii="Arial" w:hAnsi="Arial" w:cs="Arial"/>
          <w:sz w:val="24"/>
          <w:szCs w:val="24"/>
        </w:rPr>
        <w:t xml:space="preserve"> per lo sviluppo</w:t>
      </w:r>
      <w:r w:rsidR="00874A16">
        <w:rPr>
          <w:rFonts w:ascii="Arial" w:hAnsi="Arial" w:cs="Arial"/>
          <w:sz w:val="24"/>
          <w:szCs w:val="24"/>
        </w:rPr>
        <w:t xml:space="preserve"> </w:t>
      </w:r>
      <w:r w:rsidR="00874A16" w:rsidRPr="00874A16">
        <w:rPr>
          <w:rFonts w:ascii="Arial" w:hAnsi="Arial" w:cs="Arial"/>
          <w:sz w:val="24"/>
          <w:szCs w:val="24"/>
        </w:rPr>
        <w:t>di attività di scouting, formazione e di</w:t>
      </w:r>
      <w:r w:rsidR="00874A16">
        <w:rPr>
          <w:rFonts w:ascii="Arial" w:hAnsi="Arial" w:cs="Arial"/>
          <w:sz w:val="24"/>
          <w:szCs w:val="24"/>
        </w:rPr>
        <w:t xml:space="preserve"> </w:t>
      </w:r>
      <w:r w:rsidR="00874A16" w:rsidRPr="00874A16">
        <w:rPr>
          <w:rFonts w:ascii="Arial" w:hAnsi="Arial" w:cs="Arial"/>
          <w:sz w:val="24"/>
          <w:szCs w:val="24"/>
        </w:rPr>
        <w:t>confronto tra le imprese di Intellimech.</w:t>
      </w:r>
    </w:p>
    <w:p w14:paraId="5578C4BD" w14:textId="07707909" w:rsidR="00E25EC9" w:rsidRPr="003B5313" w:rsidRDefault="003427AC" w:rsidP="00E25EC9">
      <w:pPr>
        <w:pStyle w:val="Testonormale"/>
        <w:spacing w:line="276" w:lineRule="auto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="00271348" w:rsidRPr="003427AC">
        <w:rPr>
          <w:rFonts w:ascii="Arial" w:hAnsi="Arial" w:cs="Arial"/>
          <w:sz w:val="24"/>
          <w:szCs w:val="24"/>
        </w:rPr>
        <w:t>Da segnalare</w:t>
      </w:r>
      <w:r w:rsidR="00FB49C2">
        <w:rPr>
          <w:rFonts w:ascii="Arial" w:hAnsi="Arial" w:cs="Arial"/>
          <w:sz w:val="24"/>
          <w:szCs w:val="24"/>
        </w:rPr>
        <w:t>, inoltre,</w:t>
      </w:r>
      <w:r w:rsidR="00271348" w:rsidRPr="003427AC">
        <w:rPr>
          <w:rFonts w:ascii="Arial" w:hAnsi="Arial" w:cs="Arial"/>
          <w:sz w:val="24"/>
          <w:szCs w:val="24"/>
        </w:rPr>
        <w:t xml:space="preserve"> </w:t>
      </w:r>
      <w:r w:rsidR="004E1EAF">
        <w:rPr>
          <w:rFonts w:ascii="Arial" w:hAnsi="Arial" w:cs="Arial"/>
          <w:sz w:val="24"/>
          <w:szCs w:val="24"/>
        </w:rPr>
        <w:t>il consolidamento del network europeo</w:t>
      </w:r>
      <w:r w:rsidR="00C9060F">
        <w:rPr>
          <w:rFonts w:ascii="Arial" w:hAnsi="Arial" w:cs="Arial"/>
          <w:sz w:val="24"/>
          <w:szCs w:val="24"/>
        </w:rPr>
        <w:t xml:space="preserve"> del Consorzio, network che sta permettendo una crescente attrattività dello stesso nei programmi comunitari, anche del nuovo programma Horizon Europe. </w:t>
      </w:r>
      <w:r w:rsidR="00E25EC9">
        <w:rPr>
          <w:rFonts w:ascii="Arial" w:hAnsi="Arial" w:cs="Arial"/>
          <w:sz w:val="24"/>
          <w:szCs w:val="24"/>
        </w:rPr>
        <w:t>Fondamentale in questo senso anche la collaborazione con</w:t>
      </w:r>
      <w:r w:rsidR="00FB49C2" w:rsidRPr="003427AC">
        <w:rPr>
          <w:rFonts w:ascii="Arial" w:hAnsi="Arial" w:cs="Arial"/>
          <w:sz w:val="24"/>
          <w:szCs w:val="24"/>
        </w:rPr>
        <w:t xml:space="preserve"> il Cluster Lombardo della Fabbrica Intelligente AFIL, all’interno del quale il Consorzio è rappresentato dal consigliere Cesare Valtellina, e con il Cluster Tecnologico Nazionale Fabbrica Intelligente, di cui è socio</w:t>
      </w:r>
      <w:r w:rsidR="00E25EC9">
        <w:rPr>
          <w:rFonts w:ascii="Arial" w:hAnsi="Arial" w:cs="Arial"/>
          <w:sz w:val="24"/>
          <w:szCs w:val="24"/>
        </w:rPr>
        <w:t>.</w:t>
      </w:r>
    </w:p>
    <w:p w14:paraId="15205E54" w14:textId="49E58316" w:rsidR="00FB49C2" w:rsidRPr="003B5313" w:rsidRDefault="00FB49C2" w:rsidP="00FB49C2">
      <w:pPr>
        <w:pStyle w:val="Testonormale"/>
        <w:spacing w:line="276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33F583D0" w14:textId="77777777" w:rsidR="00F01C3F" w:rsidRPr="003427AC" w:rsidRDefault="00F01C3F" w:rsidP="00FB49C2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15CF83ED" w14:textId="7BA87EB9" w:rsidR="00585D11" w:rsidRDefault="00585D11" w:rsidP="003427AC">
      <w:pPr>
        <w:pStyle w:val="Testonormale"/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Bergamo, </w:t>
      </w:r>
      <w:bookmarkEnd w:id="0"/>
      <w:r w:rsidR="00982474">
        <w:rPr>
          <w:rFonts w:ascii="Arial" w:hAnsi="Arial" w:cs="Arial"/>
          <w:sz w:val="24"/>
          <w:szCs w:val="24"/>
        </w:rPr>
        <w:t>12 maggio 2022</w:t>
      </w:r>
    </w:p>
    <w:sectPr w:rsidR="00585D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B0276"/>
    <w:multiLevelType w:val="hybridMultilevel"/>
    <w:tmpl w:val="A3989450"/>
    <w:lvl w:ilvl="0" w:tplc="E4C85A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58A256">
      <w:start w:val="1"/>
      <w:numFmt w:val="bullet"/>
      <w:lvlText w:val="-"/>
      <w:lvlJc w:val="left"/>
      <w:pPr>
        <w:ind w:left="1790" w:hanging="710"/>
      </w:pPr>
      <w:rPr>
        <w:rFonts w:ascii="Arial" w:eastAsia="Times New Roman" w:hAnsi="Arial" w:cs="Arial" w:hint="default"/>
      </w:rPr>
    </w:lvl>
    <w:lvl w:ilvl="2" w:tplc="FCDAD5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9AB9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D0C2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6CE3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E29B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4E12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62CF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0E40295"/>
    <w:multiLevelType w:val="hybridMultilevel"/>
    <w:tmpl w:val="A060FB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A734813"/>
    <w:multiLevelType w:val="hybridMultilevel"/>
    <w:tmpl w:val="9246209E"/>
    <w:lvl w:ilvl="0" w:tplc="AD621E5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748A48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8A6C48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14E128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1C399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30BEA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62A77D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A12AE9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0BA237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35B80EDD"/>
    <w:multiLevelType w:val="hybridMultilevel"/>
    <w:tmpl w:val="13180798"/>
    <w:lvl w:ilvl="0" w:tplc="22A447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7AA0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51624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1C690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B070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64C4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CA86B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A9C75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60654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D940835"/>
    <w:multiLevelType w:val="hybridMultilevel"/>
    <w:tmpl w:val="6D38609A"/>
    <w:lvl w:ilvl="0" w:tplc="4282D32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5F1CF3"/>
    <w:multiLevelType w:val="hybridMultilevel"/>
    <w:tmpl w:val="C058846E"/>
    <w:lvl w:ilvl="0" w:tplc="178CC4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98E7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D223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4264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EE32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D858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46E2A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3447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A859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723E16BB"/>
    <w:multiLevelType w:val="hybridMultilevel"/>
    <w:tmpl w:val="91B092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6757475">
    <w:abstractNumId w:val="5"/>
  </w:num>
  <w:num w:numId="2" w16cid:durableId="1011375670">
    <w:abstractNumId w:val="2"/>
  </w:num>
  <w:num w:numId="3" w16cid:durableId="623852601">
    <w:abstractNumId w:val="4"/>
  </w:num>
  <w:num w:numId="4" w16cid:durableId="1161434485">
    <w:abstractNumId w:val="0"/>
  </w:num>
  <w:num w:numId="5" w16cid:durableId="318391437">
    <w:abstractNumId w:val="3"/>
  </w:num>
  <w:num w:numId="6" w16cid:durableId="1076440964">
    <w:abstractNumId w:val="1"/>
  </w:num>
  <w:num w:numId="7" w16cid:durableId="13596226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764"/>
    <w:rsid w:val="00006F55"/>
    <w:rsid w:val="00057905"/>
    <w:rsid w:val="00094BF5"/>
    <w:rsid w:val="000C53CB"/>
    <w:rsid w:val="000D5984"/>
    <w:rsid w:val="000E6D41"/>
    <w:rsid w:val="000F6C52"/>
    <w:rsid w:val="001068FB"/>
    <w:rsid w:val="00116972"/>
    <w:rsid w:val="00122B14"/>
    <w:rsid w:val="001435D1"/>
    <w:rsid w:val="001514C6"/>
    <w:rsid w:val="00174AE4"/>
    <w:rsid w:val="001A7CE5"/>
    <w:rsid w:val="00215CEE"/>
    <w:rsid w:val="00235FFA"/>
    <w:rsid w:val="00241ABC"/>
    <w:rsid w:val="00260255"/>
    <w:rsid w:val="002712B9"/>
    <w:rsid w:val="00271348"/>
    <w:rsid w:val="002760AC"/>
    <w:rsid w:val="00282AEB"/>
    <w:rsid w:val="002B1EEB"/>
    <w:rsid w:val="002B5302"/>
    <w:rsid w:val="002E7A95"/>
    <w:rsid w:val="003058B9"/>
    <w:rsid w:val="0031221F"/>
    <w:rsid w:val="003427AC"/>
    <w:rsid w:val="00394F7A"/>
    <w:rsid w:val="003B5313"/>
    <w:rsid w:val="003E070A"/>
    <w:rsid w:val="003E31B1"/>
    <w:rsid w:val="00432991"/>
    <w:rsid w:val="00437478"/>
    <w:rsid w:val="0045333A"/>
    <w:rsid w:val="004E1EAF"/>
    <w:rsid w:val="00534412"/>
    <w:rsid w:val="005441B6"/>
    <w:rsid w:val="00561D88"/>
    <w:rsid w:val="00583E99"/>
    <w:rsid w:val="00585D11"/>
    <w:rsid w:val="005A3F93"/>
    <w:rsid w:val="005E080B"/>
    <w:rsid w:val="00630F5B"/>
    <w:rsid w:val="006B11F3"/>
    <w:rsid w:val="006C36BB"/>
    <w:rsid w:val="006C71BD"/>
    <w:rsid w:val="0072291F"/>
    <w:rsid w:val="00732D72"/>
    <w:rsid w:val="00733B3E"/>
    <w:rsid w:val="007851EE"/>
    <w:rsid w:val="007B4060"/>
    <w:rsid w:val="00800C5D"/>
    <w:rsid w:val="00860813"/>
    <w:rsid w:val="00874A16"/>
    <w:rsid w:val="008E3DF5"/>
    <w:rsid w:val="009606A5"/>
    <w:rsid w:val="0097757D"/>
    <w:rsid w:val="00982474"/>
    <w:rsid w:val="009C3EA3"/>
    <w:rsid w:val="009F6D53"/>
    <w:rsid w:val="00A5072D"/>
    <w:rsid w:val="00AC5D87"/>
    <w:rsid w:val="00AE198D"/>
    <w:rsid w:val="00AE23BF"/>
    <w:rsid w:val="00AE4D68"/>
    <w:rsid w:val="00AF2F8D"/>
    <w:rsid w:val="00B059C6"/>
    <w:rsid w:val="00B14869"/>
    <w:rsid w:val="00B172A6"/>
    <w:rsid w:val="00B252F4"/>
    <w:rsid w:val="00B42DF9"/>
    <w:rsid w:val="00BA3326"/>
    <w:rsid w:val="00BC0BD4"/>
    <w:rsid w:val="00BC26E4"/>
    <w:rsid w:val="00BE640D"/>
    <w:rsid w:val="00C03473"/>
    <w:rsid w:val="00C11F08"/>
    <w:rsid w:val="00C2022E"/>
    <w:rsid w:val="00C64150"/>
    <w:rsid w:val="00C9060F"/>
    <w:rsid w:val="00CE008D"/>
    <w:rsid w:val="00CE02CD"/>
    <w:rsid w:val="00D51DC1"/>
    <w:rsid w:val="00D62188"/>
    <w:rsid w:val="00D76C5A"/>
    <w:rsid w:val="00DF65D7"/>
    <w:rsid w:val="00DF6AC4"/>
    <w:rsid w:val="00E15364"/>
    <w:rsid w:val="00E16B84"/>
    <w:rsid w:val="00E25411"/>
    <w:rsid w:val="00E25EC9"/>
    <w:rsid w:val="00E423F4"/>
    <w:rsid w:val="00E43089"/>
    <w:rsid w:val="00E84766"/>
    <w:rsid w:val="00ED3E5D"/>
    <w:rsid w:val="00EF4279"/>
    <w:rsid w:val="00F01C3F"/>
    <w:rsid w:val="00F3188C"/>
    <w:rsid w:val="00F41764"/>
    <w:rsid w:val="00F7572E"/>
    <w:rsid w:val="00F8713A"/>
    <w:rsid w:val="00F87394"/>
    <w:rsid w:val="00FB162F"/>
    <w:rsid w:val="00FB44DB"/>
    <w:rsid w:val="00FB49C2"/>
    <w:rsid w:val="00FC2D85"/>
    <w:rsid w:val="00FE2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BE101"/>
  <w15:chartTrackingRefBased/>
  <w15:docId w15:val="{1E9D8FC1-21F9-4F24-B550-55B904193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F41764"/>
    <w:pPr>
      <w:spacing w:after="0" w:line="240" w:lineRule="auto"/>
    </w:pPr>
    <w:rPr>
      <w:rFonts w:ascii="Consolas" w:hAnsi="Consolas" w:cs="Times New Roman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41764"/>
    <w:rPr>
      <w:rFonts w:ascii="Consolas" w:hAnsi="Consolas" w:cs="Times New Roman"/>
      <w:sz w:val="21"/>
      <w:szCs w:val="21"/>
    </w:rPr>
  </w:style>
  <w:style w:type="paragraph" w:customStyle="1" w:styleId="xmsoplaintext">
    <w:name w:val="x_msoplaintext"/>
    <w:basedOn w:val="Normale"/>
    <w:rsid w:val="00C03473"/>
    <w:pPr>
      <w:spacing w:after="0" w:line="240" w:lineRule="auto"/>
    </w:pPr>
    <w:rPr>
      <w:rFonts w:ascii="Consolas" w:hAnsi="Consolas" w:cs="Calibri"/>
      <w:sz w:val="21"/>
      <w:szCs w:val="21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7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132d71f-c8d0-415e-8747-0db56b3199f7" xsi:nil="true"/>
    <lcf76f155ced4ddcb4097134ff3c332f xmlns="b96a50e8-ff1c-4897-a3ac-3837c03855b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145A54F5B87294AA270D4AA46485F90" ma:contentTypeVersion="18" ma:contentTypeDescription="Creare un nuovo documento." ma:contentTypeScope="" ma:versionID="5b8abe72305cf9ba65ef5af5ae444dad">
  <xsd:schema xmlns:xsd="http://www.w3.org/2001/XMLSchema" xmlns:xs="http://www.w3.org/2001/XMLSchema" xmlns:p="http://schemas.microsoft.com/office/2006/metadata/properties" xmlns:ns2="557498cb-fcc7-43bc-86a1-6f7f5c3835d3" xmlns:ns3="b96a50e8-ff1c-4897-a3ac-3837c03855be" xmlns:ns4="0132d71f-c8d0-415e-8747-0db56b3199f7" targetNamespace="http://schemas.microsoft.com/office/2006/metadata/properties" ma:root="true" ma:fieldsID="5b94837a10b626e32e1e9859f0bd5dd3" ns2:_="" ns3:_="" ns4:_="">
    <xsd:import namespace="557498cb-fcc7-43bc-86a1-6f7f5c3835d3"/>
    <xsd:import namespace="b96a50e8-ff1c-4897-a3ac-3837c03855be"/>
    <xsd:import namespace="0132d71f-c8d0-415e-8747-0db56b3199f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Time" minOccurs="0"/>
                <xsd:element ref="ns2:LastSharedByUser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7498cb-fcc7-43bc-86a1-6f7f5c3835d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Time" ma:index="10" nillable="true" ma:displayName="Ora ultima condivisione" ma:description="" ma:internalName="LastSharedByTime" ma:readOnly="true">
      <xsd:simpleType>
        <xsd:restriction base="dms:DateTime"/>
      </xsd:simpleType>
    </xsd:element>
    <xsd:element name="LastSharedByUser" ma:index="11" nillable="true" ma:displayName="Autore ultima condivisione" ma:description="" ma:internalName="LastSharedByUse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6a50e8-ff1c-4897-a3ac-3837c03855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6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Tag immagine" ma:readOnly="false" ma:fieldId="{5cf76f15-5ced-4ddc-b409-7134ff3c332f}" ma:taxonomyMulti="true" ma:sspId="27df91d6-d2ad-47e8-936e-f42c9666fa2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32d71f-c8d0-415e-8747-0db56b3199f7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451535b8-57d4-4e72-bf85-f21eb559d546}" ma:internalName="TaxCatchAll" ma:showField="CatchAllData" ma:web="0132d71f-c8d0-415e-8747-0db56b3199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490838-B6CB-4D62-97BA-FBF04247186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B5CBF9-7278-43A2-9589-612FDF46B988}">
  <ds:schemaRefs>
    <ds:schemaRef ds:uri="http://schemas.microsoft.com/office/2006/metadata/properties"/>
    <ds:schemaRef ds:uri="http://schemas.microsoft.com/office/infopath/2007/PartnerControls"/>
    <ds:schemaRef ds:uri="0132d71f-c8d0-415e-8747-0db56b3199f7"/>
    <ds:schemaRef ds:uri="b96a50e8-ff1c-4897-a3ac-3837c03855be"/>
  </ds:schemaRefs>
</ds:datastoreItem>
</file>

<file path=customXml/itemProps3.xml><?xml version="1.0" encoding="utf-8"?>
<ds:datastoreItem xmlns:ds="http://schemas.openxmlformats.org/officeDocument/2006/customXml" ds:itemID="{DFAA4165-05FB-404C-BA3C-5863170F302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CCC4BF-A7EC-4D2F-8C2F-B0A727B138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7498cb-fcc7-43bc-86a1-6f7f5c3835d3"/>
    <ds:schemaRef ds:uri="b96a50e8-ff1c-4897-a3ac-3837c03855be"/>
    <ds:schemaRef ds:uri="0132d71f-c8d0-415e-8747-0db56b3199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829</Words>
  <Characters>4730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7</cp:revision>
  <dcterms:created xsi:type="dcterms:W3CDTF">2022-05-11T14:24:00Z</dcterms:created>
  <dcterms:modified xsi:type="dcterms:W3CDTF">2022-05-12T12:20:00Z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0x0101004145A54F5B87294AA270D4AA46485F90</vt:lpwstr>
  </property>
  <property fmtid="{D5CDD505-2E9C-101B-9397-08002B2CF9AE}" pid="3" name="MediaServiceImageTags">
    <vt:lpwstr/>
  </property>
</Properties>
</file>