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35DE21" w14:textId="77777777" w:rsidR="009B51F7" w:rsidRDefault="009B51F7" w:rsidP="005F7DFA">
      <w:pPr>
        <w:spacing w:after="120"/>
        <w:jc w:val="both"/>
        <w:rPr>
          <w:rFonts w:ascii="Rubik" w:hAnsi="Rubik" w:cs="Rubik"/>
          <w:color w:val="000000"/>
          <w:sz w:val="20"/>
          <w:szCs w:val="20"/>
        </w:rPr>
      </w:pPr>
    </w:p>
    <w:p w14:paraId="32DFA4B9" w14:textId="77777777" w:rsidR="009B51F7" w:rsidRDefault="009B51F7" w:rsidP="005F7DFA">
      <w:pPr>
        <w:spacing w:after="120"/>
        <w:jc w:val="both"/>
        <w:rPr>
          <w:rFonts w:ascii="Rubik" w:hAnsi="Rubik" w:cs="Rubik"/>
          <w:color w:val="000000"/>
          <w:sz w:val="20"/>
          <w:szCs w:val="20"/>
        </w:rPr>
      </w:pPr>
    </w:p>
    <w:p w14:paraId="6769931E" w14:textId="77777777" w:rsidR="009B51F7" w:rsidRDefault="009B51F7" w:rsidP="005F7DFA">
      <w:pPr>
        <w:spacing w:after="120"/>
        <w:jc w:val="both"/>
        <w:rPr>
          <w:rFonts w:ascii="Rubik" w:hAnsi="Rubik" w:cs="Rubik"/>
          <w:color w:val="000000"/>
          <w:sz w:val="20"/>
          <w:szCs w:val="20"/>
        </w:rPr>
      </w:pPr>
    </w:p>
    <w:p w14:paraId="1073CEBA" w14:textId="48BF2134" w:rsidR="005F7DFA" w:rsidRDefault="005F7DFA" w:rsidP="005F7DFA">
      <w:pPr>
        <w:spacing w:after="120"/>
        <w:jc w:val="both"/>
        <w:rPr>
          <w:rFonts w:ascii="Rubik" w:hAnsi="Rubik" w:cs="Rubik"/>
          <w:color w:val="000000"/>
          <w:sz w:val="20"/>
          <w:szCs w:val="20"/>
        </w:rPr>
      </w:pPr>
      <w:r w:rsidRPr="00654D1B">
        <w:rPr>
          <w:rFonts w:ascii="Rubik" w:hAnsi="Rubik" w:cs="Rubik"/>
          <w:color w:val="000000"/>
          <w:sz w:val="20"/>
          <w:szCs w:val="20"/>
        </w:rPr>
        <w:t xml:space="preserve">Sono cominciate oggi le lezioni del </w:t>
      </w:r>
      <w:r w:rsidRPr="00654D1B">
        <w:rPr>
          <w:rFonts w:ascii="Rubik" w:hAnsi="Rubik" w:cs="Rubik"/>
          <w:b/>
          <w:sz w:val="20"/>
          <w:szCs w:val="20"/>
        </w:rPr>
        <w:t xml:space="preserve">percorso executive “Digital Manufacturing </w:t>
      </w:r>
      <w:proofErr w:type="spellStart"/>
      <w:r w:rsidRPr="00654D1B">
        <w:rPr>
          <w:rFonts w:ascii="Rubik" w:hAnsi="Rubik" w:cs="Rubik"/>
          <w:b/>
          <w:sz w:val="20"/>
          <w:szCs w:val="20"/>
        </w:rPr>
        <w:t>Transformation</w:t>
      </w:r>
      <w:proofErr w:type="spellEnd"/>
      <w:r w:rsidRPr="00654D1B">
        <w:rPr>
          <w:rFonts w:ascii="Rubik" w:hAnsi="Rubik" w:cs="Rubik"/>
          <w:sz w:val="20"/>
          <w:szCs w:val="20"/>
        </w:rPr>
        <w:t xml:space="preserve">” (iniziativa finanziata dalla Camera di Commercio di Bergamo e realizzata da Bergamo Sviluppo nell’ambito del progetto “Bergamo Tecnologica”, 112 ore), che proseguiranno poi nel </w:t>
      </w:r>
      <w:r w:rsidRPr="00654D1B">
        <w:rPr>
          <w:rFonts w:ascii="Rubik" w:hAnsi="Rubik" w:cs="Rubik"/>
          <w:b/>
          <w:sz w:val="20"/>
          <w:szCs w:val="20"/>
        </w:rPr>
        <w:t>Master universitario executive</w:t>
      </w:r>
      <w:r w:rsidRPr="00654D1B">
        <w:rPr>
          <w:rFonts w:ascii="Rubik" w:hAnsi="Rubik" w:cs="Rubik"/>
          <w:sz w:val="20"/>
          <w:szCs w:val="20"/>
        </w:rPr>
        <w:t xml:space="preserve"> </w:t>
      </w:r>
      <w:r w:rsidRPr="00654D1B">
        <w:rPr>
          <w:rFonts w:ascii="Rubik" w:hAnsi="Rubik" w:cs="Rubik"/>
          <w:b/>
          <w:sz w:val="20"/>
          <w:szCs w:val="20"/>
        </w:rPr>
        <w:t xml:space="preserve">“Gestione della Fabbrica Intelligente” </w:t>
      </w:r>
      <w:r w:rsidRPr="00654D1B">
        <w:rPr>
          <w:rFonts w:ascii="Rubik" w:hAnsi="Rubik" w:cs="Rubik"/>
          <w:sz w:val="20"/>
          <w:szCs w:val="20"/>
        </w:rPr>
        <w:t>(iniziativa della School</w:t>
      </w:r>
      <w:r w:rsidRPr="00654D1B">
        <w:rPr>
          <w:rFonts w:ascii="Rubik" w:hAnsi="Rubik" w:cs="Rubik"/>
          <w:color w:val="000000"/>
          <w:sz w:val="20"/>
          <w:szCs w:val="20"/>
        </w:rPr>
        <w:t xml:space="preserve"> of Management dell’Università degli studi di Bergamo, realizzata in collaborazione con Confindustria Bergamo, Digital </w:t>
      </w:r>
      <w:proofErr w:type="spellStart"/>
      <w:r w:rsidRPr="00654D1B">
        <w:rPr>
          <w:rFonts w:ascii="Rubik" w:hAnsi="Rubik" w:cs="Rubik"/>
          <w:color w:val="000000"/>
          <w:sz w:val="20"/>
          <w:szCs w:val="20"/>
        </w:rPr>
        <w:t>Innovation</w:t>
      </w:r>
      <w:proofErr w:type="spellEnd"/>
      <w:r w:rsidRPr="00654D1B">
        <w:rPr>
          <w:rFonts w:ascii="Rubik" w:hAnsi="Rubik" w:cs="Rubik"/>
          <w:color w:val="000000"/>
          <w:sz w:val="20"/>
          <w:szCs w:val="20"/>
        </w:rPr>
        <w:t xml:space="preserve"> </w:t>
      </w:r>
      <w:proofErr w:type="spellStart"/>
      <w:r w:rsidRPr="00654D1B">
        <w:rPr>
          <w:rFonts w:ascii="Rubik" w:hAnsi="Rubik" w:cs="Rubik"/>
          <w:color w:val="000000"/>
          <w:sz w:val="20"/>
          <w:szCs w:val="20"/>
        </w:rPr>
        <w:t>Hub</w:t>
      </w:r>
      <w:proofErr w:type="spellEnd"/>
      <w:r w:rsidRPr="00654D1B">
        <w:rPr>
          <w:rFonts w:ascii="Rubik" w:hAnsi="Rubik" w:cs="Rubik"/>
          <w:color w:val="000000"/>
          <w:sz w:val="20"/>
          <w:szCs w:val="20"/>
        </w:rPr>
        <w:t xml:space="preserve"> Bergamo, Consorzio </w:t>
      </w:r>
      <w:proofErr w:type="spellStart"/>
      <w:r w:rsidRPr="00654D1B">
        <w:rPr>
          <w:rFonts w:ascii="Rubik" w:hAnsi="Rubik" w:cs="Rubik"/>
          <w:color w:val="000000"/>
          <w:sz w:val="20"/>
          <w:szCs w:val="20"/>
        </w:rPr>
        <w:t>Intellimech</w:t>
      </w:r>
      <w:proofErr w:type="spellEnd"/>
      <w:r w:rsidRPr="00654D1B">
        <w:rPr>
          <w:rFonts w:ascii="Rubik" w:hAnsi="Rubik" w:cs="Rubik"/>
          <w:color w:val="000000"/>
          <w:sz w:val="20"/>
          <w:szCs w:val="20"/>
        </w:rPr>
        <w:t xml:space="preserve"> e con il patrocinio di AFIL, 350 ore complessive). I percorsi formativi sono rivolti a professionisti che intendano accrescere le proprie competenze tecnologiche, organizzative e gestionali al fine di guidare il processo di trasformazione digitale delle aziende manifatturiere e nascono in funzione delle esigenze delle imprese del territorio individuate da Confindustria Bergamo e Bergamo Sviluppo. Il piano didattico prevede una formazione manageriale, lo sviluppo delle competenze in area tecnologica e lo sviluppo delle competenze dei processi trasversali. A riprova della stretta collaborazione tra mondo industriale e accademico, l’evento inaugurale si è tenuto nella sede della </w:t>
      </w:r>
      <w:proofErr w:type="spellStart"/>
      <w:r w:rsidRPr="00654D1B">
        <w:rPr>
          <w:rFonts w:ascii="Rubik" w:hAnsi="Rubik" w:cs="Rubik"/>
          <w:color w:val="000000"/>
          <w:sz w:val="20"/>
          <w:szCs w:val="20"/>
        </w:rPr>
        <w:t>Gualini</w:t>
      </w:r>
      <w:proofErr w:type="spellEnd"/>
      <w:r w:rsidRPr="00654D1B">
        <w:rPr>
          <w:rFonts w:ascii="Rubik" w:hAnsi="Rubik" w:cs="Rubik"/>
          <w:color w:val="000000"/>
          <w:sz w:val="20"/>
          <w:szCs w:val="20"/>
        </w:rPr>
        <w:t xml:space="preserve"> Lamiere International </w:t>
      </w:r>
      <w:proofErr w:type="spellStart"/>
      <w:r w:rsidRPr="00654D1B">
        <w:rPr>
          <w:rFonts w:ascii="Rubik" w:hAnsi="Rubik" w:cs="Rubik"/>
          <w:color w:val="000000"/>
          <w:sz w:val="20"/>
          <w:szCs w:val="20"/>
        </w:rPr>
        <w:t>SpA</w:t>
      </w:r>
      <w:proofErr w:type="spellEnd"/>
      <w:r w:rsidRPr="00654D1B">
        <w:rPr>
          <w:rFonts w:ascii="Rubik" w:hAnsi="Rubik" w:cs="Rubik"/>
          <w:color w:val="000000"/>
          <w:sz w:val="20"/>
          <w:szCs w:val="20"/>
        </w:rPr>
        <w:t xml:space="preserve"> a Bolgare, primo di altri focus nelle aziende previsti nell’ambito del programma. </w:t>
      </w:r>
    </w:p>
    <w:p w14:paraId="45CE605B" w14:textId="77777777" w:rsidR="005F7DFA" w:rsidRDefault="005F7DFA" w:rsidP="005F7DFA">
      <w:pPr>
        <w:spacing w:after="120"/>
        <w:jc w:val="both"/>
        <w:rPr>
          <w:rFonts w:ascii="Rubik" w:hAnsi="Rubik" w:cs="Rubik"/>
          <w:sz w:val="20"/>
          <w:szCs w:val="20"/>
        </w:rPr>
      </w:pPr>
      <w:r>
        <w:rPr>
          <w:rFonts w:ascii="Rubik" w:hAnsi="Rubik" w:cs="Rubik"/>
          <w:color w:val="000000"/>
          <w:sz w:val="20"/>
          <w:szCs w:val="20"/>
        </w:rPr>
        <w:t>«</w:t>
      </w:r>
      <w:r w:rsidRPr="00654D1B">
        <w:rPr>
          <w:rFonts w:ascii="Rubik" w:hAnsi="Rubik" w:cs="Rubik"/>
          <w:color w:val="000000"/>
          <w:sz w:val="20"/>
          <w:szCs w:val="20"/>
        </w:rPr>
        <w:t xml:space="preserve">Il nostro – ha sottolineato </w:t>
      </w:r>
      <w:r w:rsidRPr="00654D1B">
        <w:rPr>
          <w:rFonts w:ascii="Rubik" w:hAnsi="Rubik" w:cs="Rubik"/>
          <w:b/>
          <w:bCs/>
          <w:color w:val="000000"/>
          <w:sz w:val="20"/>
          <w:szCs w:val="20"/>
        </w:rPr>
        <w:t xml:space="preserve">Miriam </w:t>
      </w:r>
      <w:proofErr w:type="spellStart"/>
      <w:r w:rsidRPr="00654D1B">
        <w:rPr>
          <w:rFonts w:ascii="Rubik" w:hAnsi="Rubik" w:cs="Rubik"/>
          <w:b/>
          <w:bCs/>
          <w:color w:val="000000"/>
          <w:sz w:val="20"/>
          <w:szCs w:val="20"/>
        </w:rPr>
        <w:t>Gualini</w:t>
      </w:r>
      <w:proofErr w:type="spellEnd"/>
      <w:r w:rsidRPr="00654D1B">
        <w:rPr>
          <w:rFonts w:ascii="Rubik" w:hAnsi="Rubik" w:cs="Rubik"/>
          <w:b/>
          <w:bCs/>
          <w:color w:val="000000"/>
          <w:sz w:val="20"/>
          <w:szCs w:val="20"/>
        </w:rPr>
        <w:t xml:space="preserve">, AD </w:t>
      </w:r>
      <w:proofErr w:type="spellStart"/>
      <w:r w:rsidRPr="00654D1B">
        <w:rPr>
          <w:rFonts w:ascii="Rubik" w:hAnsi="Rubik" w:cs="Rubik"/>
          <w:b/>
          <w:bCs/>
          <w:sz w:val="20"/>
          <w:szCs w:val="20"/>
        </w:rPr>
        <w:t>Gualini</w:t>
      </w:r>
      <w:proofErr w:type="spellEnd"/>
      <w:r w:rsidRPr="00654D1B">
        <w:rPr>
          <w:rFonts w:ascii="Rubik" w:hAnsi="Rubik" w:cs="Rubik"/>
          <w:b/>
          <w:bCs/>
          <w:sz w:val="20"/>
          <w:szCs w:val="20"/>
        </w:rPr>
        <w:t xml:space="preserve"> Lamiere</w:t>
      </w:r>
      <w:r w:rsidRPr="00654D1B">
        <w:rPr>
          <w:rFonts w:ascii="Rubik" w:hAnsi="Rubik" w:cs="Rubik"/>
          <w:sz w:val="20"/>
          <w:szCs w:val="20"/>
        </w:rPr>
        <w:t xml:space="preserve"> </w:t>
      </w:r>
      <w:r w:rsidRPr="00654D1B">
        <w:rPr>
          <w:rFonts w:ascii="Rubik" w:hAnsi="Rubik" w:cs="Rubik"/>
          <w:b/>
          <w:bCs/>
          <w:sz w:val="20"/>
          <w:szCs w:val="20"/>
        </w:rPr>
        <w:t>International</w:t>
      </w:r>
      <w:r w:rsidRPr="00654D1B">
        <w:rPr>
          <w:rFonts w:ascii="Rubik" w:hAnsi="Rubik" w:cs="Rubik"/>
          <w:sz w:val="20"/>
          <w:szCs w:val="20"/>
        </w:rPr>
        <w:t xml:space="preserve">, </w:t>
      </w:r>
      <w:r w:rsidRPr="00654D1B">
        <w:rPr>
          <w:rFonts w:ascii="Rubik" w:hAnsi="Rubik" w:cs="Rubik"/>
          <w:bCs/>
          <w:sz w:val="20"/>
          <w:szCs w:val="20"/>
        </w:rPr>
        <w:t xml:space="preserve">Vice Presidente di Bergamo Sviluppo e Membro del comitato strategico Innovazione di Confindustria Bergamo, </w:t>
      </w:r>
      <w:r w:rsidRPr="00654D1B">
        <w:rPr>
          <w:rFonts w:ascii="Rubik" w:hAnsi="Rubik" w:cs="Rubik"/>
          <w:color w:val="000000"/>
          <w:sz w:val="20"/>
          <w:szCs w:val="20"/>
        </w:rPr>
        <w:t xml:space="preserve">è un territorio ad alta vocazione industriale che genera il </w:t>
      </w:r>
      <w:r w:rsidRPr="00654D1B">
        <w:rPr>
          <w:rFonts w:ascii="Rubik" w:hAnsi="Rubik" w:cs="Rubik"/>
          <w:sz w:val="20"/>
          <w:szCs w:val="20"/>
        </w:rPr>
        <w:t>31% del valore aggiunto della nostra provincia. Le nostre aziende, indipendentemente dalla dimensione, hanno in comune la necessità di avere figure formate che le aiutino e le traghettino nella trasformazione digitale. La nostra sfida e il nostro impegno è stato di fare sistema, fare squadra per un obiettivo comune. In questo senso il Master è anche l’esempio di un percorso virtuoso</w:t>
      </w:r>
      <w:r>
        <w:rPr>
          <w:rFonts w:ascii="Rubik" w:hAnsi="Rubik" w:cs="Rubik"/>
          <w:sz w:val="20"/>
          <w:szCs w:val="20"/>
        </w:rPr>
        <w:t xml:space="preserve">». </w:t>
      </w:r>
    </w:p>
    <w:p w14:paraId="19535209" w14:textId="77777777" w:rsidR="005F7DFA" w:rsidRPr="00654D1B" w:rsidRDefault="005F7DFA" w:rsidP="005F7DFA">
      <w:pPr>
        <w:spacing w:after="120"/>
        <w:jc w:val="both"/>
        <w:rPr>
          <w:rFonts w:ascii="Rubik" w:hAnsi="Rubik" w:cs="Rubik"/>
          <w:color w:val="000000"/>
          <w:sz w:val="20"/>
          <w:szCs w:val="20"/>
        </w:rPr>
      </w:pPr>
      <w:r w:rsidRPr="00654D1B">
        <w:rPr>
          <w:rFonts w:ascii="Rubik" w:hAnsi="Rubik" w:cs="Rubik"/>
          <w:b/>
          <w:bCs/>
          <w:sz w:val="20"/>
          <w:szCs w:val="20"/>
        </w:rPr>
        <w:t>Sergio Cavalieri</w:t>
      </w:r>
      <w:r w:rsidRPr="00654D1B">
        <w:rPr>
          <w:rFonts w:ascii="Rubik" w:hAnsi="Rubik" w:cs="Rubik"/>
          <w:sz w:val="20"/>
          <w:szCs w:val="20"/>
        </w:rPr>
        <w:t>, Prorettore delegato al trasferimento tecnologico, innovazione e valorizzazione della ricerca - Università degli Studi di Bergamo, ha evidenziato la crescente importanza che sta assumendo per l’Università la formazione durante la vita lavorativa, una formazione che richiede stretta interazione fra la componente accademica e la componente industriale.</w:t>
      </w:r>
    </w:p>
    <w:p w14:paraId="2C7EE7FB" w14:textId="77777777" w:rsidR="005F7DFA" w:rsidRPr="009B51F7" w:rsidRDefault="005F7DFA" w:rsidP="005F7DFA">
      <w:pPr>
        <w:spacing w:after="120"/>
        <w:jc w:val="both"/>
        <w:rPr>
          <w:rFonts w:ascii="Rubik" w:hAnsi="Rubik" w:cs="Rubik"/>
          <w:sz w:val="20"/>
          <w:szCs w:val="20"/>
        </w:rPr>
      </w:pPr>
      <w:r w:rsidRPr="00654D1B">
        <w:rPr>
          <w:rFonts w:ascii="Rubik" w:hAnsi="Rubik" w:cs="Rubik"/>
          <w:sz w:val="20"/>
          <w:szCs w:val="20"/>
        </w:rPr>
        <w:t xml:space="preserve">Per </w:t>
      </w:r>
      <w:r w:rsidRPr="00654D1B">
        <w:rPr>
          <w:rFonts w:ascii="Rubik" w:hAnsi="Rubik" w:cs="Rubik"/>
          <w:b/>
          <w:bCs/>
          <w:sz w:val="20"/>
          <w:szCs w:val="20"/>
        </w:rPr>
        <w:t>Roberto Pinto e Gianluca D’Urso</w:t>
      </w:r>
      <w:r w:rsidRPr="00654D1B">
        <w:rPr>
          <w:rFonts w:ascii="Rubik" w:hAnsi="Rubik" w:cs="Rubik"/>
          <w:sz w:val="20"/>
          <w:szCs w:val="20"/>
        </w:rPr>
        <w:t xml:space="preserve">, direttori del Master, l’iniziativa si caratterizza anche per un approccio complessivo, non solo attento agli aspetti tecnologici ma anche ai cambiamenti </w:t>
      </w:r>
      <w:r w:rsidRPr="009B51F7">
        <w:rPr>
          <w:rFonts w:ascii="Rubik" w:hAnsi="Rubik" w:cs="Rubik"/>
          <w:sz w:val="20"/>
          <w:szCs w:val="20"/>
        </w:rPr>
        <w:t xml:space="preserve">organizzativi, nonché allo sviluppo delle indispensabili competenze trasversali. </w:t>
      </w:r>
    </w:p>
    <w:p w14:paraId="1B965151" w14:textId="5C48F48D" w:rsidR="005F7DFA" w:rsidRPr="00654D1B" w:rsidRDefault="005F7DFA" w:rsidP="005F7DFA">
      <w:pPr>
        <w:spacing w:after="120"/>
        <w:jc w:val="both"/>
        <w:rPr>
          <w:rFonts w:ascii="Rubik" w:hAnsi="Rubik" w:cs="Rubik"/>
          <w:sz w:val="20"/>
          <w:szCs w:val="20"/>
        </w:rPr>
      </w:pPr>
      <w:r w:rsidRPr="009B51F7">
        <w:rPr>
          <w:rFonts w:ascii="Rubik" w:hAnsi="Rubik" w:cs="Rubik"/>
          <w:sz w:val="20"/>
          <w:szCs w:val="20"/>
        </w:rPr>
        <w:t xml:space="preserve">«La digitalizzazione dell’industria rappresenta un tema di grande attualità – sottolinea </w:t>
      </w:r>
      <w:r w:rsidRPr="009B51F7">
        <w:rPr>
          <w:rFonts w:ascii="Rubik" w:hAnsi="Rubik" w:cs="Rubik"/>
          <w:b/>
          <w:bCs/>
          <w:sz w:val="20"/>
          <w:szCs w:val="20"/>
        </w:rPr>
        <w:t xml:space="preserve">Roberto Pinto, </w:t>
      </w:r>
      <w:bookmarkStart w:id="0" w:name="_GoBack"/>
      <w:r w:rsidRPr="001055D4">
        <w:rPr>
          <w:rFonts w:ascii="Rubik" w:hAnsi="Rubik" w:cs="Rubik"/>
          <w:sz w:val="20"/>
          <w:szCs w:val="20"/>
        </w:rPr>
        <w:t xml:space="preserve">direttore del master in gestione della fabbrica intelligente dell’Università degli studi di Bergamo </w:t>
      </w:r>
      <w:bookmarkEnd w:id="0"/>
      <w:r w:rsidRPr="009B51F7">
        <w:rPr>
          <w:rFonts w:ascii="Rubik" w:hAnsi="Rubik" w:cs="Rubik"/>
          <w:sz w:val="20"/>
          <w:szCs w:val="20"/>
        </w:rPr>
        <w:t>-. Quando parliamo di industri</w:t>
      </w:r>
      <w:r w:rsidR="009B51F7" w:rsidRPr="009B51F7">
        <w:rPr>
          <w:rFonts w:ascii="Rubik" w:hAnsi="Rubik" w:cs="Rubik"/>
          <w:sz w:val="20"/>
          <w:szCs w:val="20"/>
        </w:rPr>
        <w:t>a</w:t>
      </w:r>
      <w:r w:rsidRPr="009B51F7">
        <w:rPr>
          <w:rFonts w:ascii="Rubik" w:hAnsi="Rubik" w:cs="Rubik"/>
          <w:sz w:val="20"/>
          <w:szCs w:val="20"/>
        </w:rPr>
        <w:t xml:space="preserve"> 4.0 e fabbriche intelligenti, parliamo in realtà anche di aspetti che vanno aldilà del tecnico e dell’innovazione, come integrazione, interconnessione, flessibilità e velocità. Aspetti che devono essere presi in considerazione per poter pianificare e governare al meglio il percorso di trasformazione digitale di un’azienda verso un modello di Smart Manufacturing. Con i due corsi avviati oggi, vogliamo formare figure professionali dotate di competenze specifiche e in grado di interagire efficacemente con le nuove tecnologie»</w:t>
      </w:r>
    </w:p>
    <w:p w14:paraId="70BA4EB0" w14:textId="77777777" w:rsidR="005F7DFA" w:rsidRPr="009B51F7" w:rsidRDefault="005F7DFA" w:rsidP="005F7DFA">
      <w:pPr>
        <w:spacing w:after="120"/>
        <w:jc w:val="both"/>
        <w:rPr>
          <w:rFonts w:ascii="Rubik" w:hAnsi="Rubik" w:cs="Rubik"/>
          <w:sz w:val="20"/>
          <w:szCs w:val="20"/>
        </w:rPr>
      </w:pPr>
      <w:r w:rsidRPr="00654D1B">
        <w:rPr>
          <w:rFonts w:ascii="Rubik" w:hAnsi="Rubik" w:cs="Rubik"/>
          <w:sz w:val="20"/>
          <w:szCs w:val="20"/>
        </w:rPr>
        <w:t xml:space="preserve"> </w:t>
      </w:r>
      <w:r>
        <w:rPr>
          <w:rFonts w:ascii="Rubik" w:hAnsi="Rubik" w:cs="Rubik"/>
          <w:sz w:val="20"/>
          <w:szCs w:val="20"/>
        </w:rPr>
        <w:t>«</w:t>
      </w:r>
      <w:r w:rsidRPr="00654D1B">
        <w:rPr>
          <w:rFonts w:ascii="Rubik" w:hAnsi="Rubik" w:cs="Rubik"/>
          <w:sz w:val="20"/>
          <w:szCs w:val="20"/>
        </w:rPr>
        <w:t xml:space="preserve">La positiva correlazione tra performance economiche e grado di introduzione delle tecnologie digitali è confermata dalle più recenti indagini - ha sottolineato </w:t>
      </w:r>
      <w:r w:rsidRPr="00654D1B">
        <w:rPr>
          <w:rFonts w:ascii="Rubik" w:hAnsi="Rubik" w:cs="Rubik"/>
          <w:b/>
          <w:bCs/>
          <w:sz w:val="20"/>
          <w:szCs w:val="20"/>
        </w:rPr>
        <w:t>Sara Pavesi</w:t>
      </w:r>
      <w:r w:rsidRPr="00654D1B">
        <w:rPr>
          <w:rFonts w:ascii="Rubik" w:hAnsi="Rubik" w:cs="Rubik"/>
          <w:sz w:val="20"/>
          <w:szCs w:val="20"/>
        </w:rPr>
        <w:t xml:space="preserve">, Responsabile </w:t>
      </w:r>
      <w:proofErr w:type="spellStart"/>
      <w:r w:rsidRPr="00654D1B">
        <w:rPr>
          <w:rFonts w:ascii="Rubik" w:hAnsi="Rubik" w:cs="Rubik"/>
          <w:sz w:val="20"/>
          <w:szCs w:val="20"/>
        </w:rPr>
        <w:t>Education</w:t>
      </w:r>
      <w:proofErr w:type="spellEnd"/>
      <w:r w:rsidRPr="00654D1B">
        <w:rPr>
          <w:rFonts w:ascii="Rubik" w:hAnsi="Rubik" w:cs="Rubik"/>
          <w:sz w:val="20"/>
          <w:szCs w:val="20"/>
        </w:rPr>
        <w:t xml:space="preserve"> di Confindustria Bergamo – che vedono Bergamo ben posizionata. Confindustria Bergamo e Bergamo </w:t>
      </w:r>
      <w:r w:rsidRPr="009B51F7">
        <w:rPr>
          <w:rFonts w:ascii="Rubik" w:hAnsi="Rubik" w:cs="Rubik"/>
          <w:sz w:val="20"/>
          <w:szCs w:val="20"/>
        </w:rPr>
        <w:t>Sviluppo si sono dati l’obiettivo di monitorare e supportare i fabbisogni del territorio che in questi ambiti sono fortemente in evoluzione».</w:t>
      </w:r>
    </w:p>
    <w:p w14:paraId="6AEC103D" w14:textId="7D37D650" w:rsidR="009B51F7" w:rsidRPr="009B51F7" w:rsidRDefault="009B51F7" w:rsidP="005F7DFA">
      <w:pPr>
        <w:spacing w:after="120"/>
        <w:jc w:val="both"/>
        <w:rPr>
          <w:rFonts w:ascii="Rubik" w:hAnsi="Rubik" w:cs="Rubik"/>
          <w:sz w:val="20"/>
          <w:szCs w:val="20"/>
        </w:rPr>
      </w:pPr>
      <w:r w:rsidRPr="009B51F7">
        <w:rPr>
          <w:rFonts w:ascii="Rubik" w:hAnsi="Rubik" w:cs="Rubik"/>
          <w:b/>
          <w:bCs/>
          <w:sz w:val="20"/>
          <w:szCs w:val="20"/>
        </w:rPr>
        <w:t xml:space="preserve">Cristiano </w:t>
      </w:r>
      <w:proofErr w:type="spellStart"/>
      <w:r w:rsidRPr="009B51F7">
        <w:rPr>
          <w:rFonts w:ascii="Rubik" w:hAnsi="Rubik" w:cs="Rubik"/>
          <w:b/>
          <w:bCs/>
          <w:sz w:val="20"/>
          <w:szCs w:val="20"/>
        </w:rPr>
        <w:t>Arrigoni</w:t>
      </w:r>
      <w:proofErr w:type="spellEnd"/>
      <w:r w:rsidRPr="009B51F7">
        <w:rPr>
          <w:rFonts w:ascii="Rubik" w:hAnsi="Rubik" w:cs="Rubik"/>
          <w:sz w:val="20"/>
          <w:szCs w:val="20"/>
        </w:rPr>
        <w:t xml:space="preserve">, Cristiano </w:t>
      </w:r>
      <w:proofErr w:type="spellStart"/>
      <w:r w:rsidRPr="009B51F7">
        <w:rPr>
          <w:rFonts w:ascii="Rubik" w:hAnsi="Rubik" w:cs="Rubik"/>
          <w:sz w:val="20"/>
          <w:szCs w:val="20"/>
        </w:rPr>
        <w:t>Arrigoni</w:t>
      </w:r>
      <w:proofErr w:type="spellEnd"/>
      <w:r w:rsidRPr="009B51F7">
        <w:rPr>
          <w:rFonts w:ascii="Rubik" w:hAnsi="Rubik" w:cs="Rubik"/>
          <w:sz w:val="20"/>
          <w:szCs w:val="20"/>
        </w:rPr>
        <w:t xml:space="preserve">, direttore di Bergamo Sviluppo, ha sottolineato che si tratta di una sperimentazione unica a livello nazionale, che integra le finalità del percorso avviato nel  2015  dal progetto “Bergamo Tecnologica” con gli obiettivi del  master universitario e conferma  l’impegno della Camera di Commercio nel favorire i processi di innovazione in tutti i settori e in tutte le imprese appartenenti al nostro territorio. </w:t>
      </w:r>
    </w:p>
    <w:p w14:paraId="1029F8A7" w14:textId="3C462AFD" w:rsidR="005F7DFA" w:rsidRPr="00654D1B" w:rsidRDefault="00A8707F" w:rsidP="005F7DFA">
      <w:pPr>
        <w:spacing w:after="120"/>
        <w:jc w:val="both"/>
        <w:rPr>
          <w:rFonts w:ascii="Rubik" w:hAnsi="Rubik" w:cs="Rubik"/>
          <w:sz w:val="20"/>
          <w:szCs w:val="20"/>
        </w:rPr>
      </w:pPr>
      <w:r w:rsidRPr="009B51F7">
        <w:rPr>
          <w:rFonts w:ascii="Rubik" w:hAnsi="Rubik" w:cs="Rubik"/>
          <w:sz w:val="20"/>
          <w:szCs w:val="20"/>
        </w:rPr>
        <w:t xml:space="preserve">È </w:t>
      </w:r>
      <w:r w:rsidR="005F7DFA" w:rsidRPr="009B51F7">
        <w:rPr>
          <w:rFonts w:ascii="Rubik" w:hAnsi="Rubik" w:cs="Rubik"/>
          <w:sz w:val="20"/>
          <w:szCs w:val="20"/>
        </w:rPr>
        <w:t xml:space="preserve">seguita una tavola rotonda sul tema “Interconnettere le persone, oltre alle macchine, l’importanza del fattore umano” moderata da </w:t>
      </w:r>
      <w:r w:rsidR="005F7DFA" w:rsidRPr="009B51F7">
        <w:rPr>
          <w:rFonts w:ascii="Rubik" w:hAnsi="Rubik" w:cs="Rubik"/>
          <w:b/>
          <w:bCs/>
          <w:sz w:val="20"/>
          <w:szCs w:val="20"/>
        </w:rPr>
        <w:t>Sergio Cavalieri</w:t>
      </w:r>
      <w:r w:rsidR="005F7DFA" w:rsidRPr="009B51F7">
        <w:rPr>
          <w:rFonts w:ascii="Rubik" w:hAnsi="Rubik" w:cs="Rubik"/>
          <w:sz w:val="20"/>
          <w:szCs w:val="20"/>
        </w:rPr>
        <w:t xml:space="preserve">, a cui hanno partecipato </w:t>
      </w:r>
      <w:r w:rsidR="005F7DFA" w:rsidRPr="009B51F7">
        <w:rPr>
          <w:rFonts w:ascii="Rubik" w:hAnsi="Rubik" w:cs="Rubik"/>
          <w:b/>
          <w:bCs/>
          <w:sz w:val="20"/>
          <w:szCs w:val="20"/>
        </w:rPr>
        <w:t>Edoardo Della Torre</w:t>
      </w:r>
      <w:r w:rsidR="005F7DFA" w:rsidRPr="009B51F7">
        <w:rPr>
          <w:rFonts w:ascii="Rubik" w:hAnsi="Rubik" w:cs="Rubik"/>
          <w:sz w:val="20"/>
          <w:szCs w:val="20"/>
        </w:rPr>
        <w:t xml:space="preserve">, Direttore </w:t>
      </w:r>
      <w:proofErr w:type="spellStart"/>
      <w:r w:rsidR="005F7DFA" w:rsidRPr="009B51F7">
        <w:rPr>
          <w:rFonts w:ascii="Rubik" w:hAnsi="Rubik" w:cs="Rubik"/>
          <w:sz w:val="20"/>
          <w:szCs w:val="20"/>
        </w:rPr>
        <w:t>SdM</w:t>
      </w:r>
      <w:proofErr w:type="spellEnd"/>
      <w:r w:rsidR="005F7DFA" w:rsidRPr="009B51F7">
        <w:rPr>
          <w:rFonts w:ascii="Rubik" w:hAnsi="Rubik" w:cs="Rubik"/>
          <w:sz w:val="20"/>
          <w:szCs w:val="20"/>
        </w:rPr>
        <w:t xml:space="preserve"> – Università degli Studi di Bergamo, </w:t>
      </w:r>
      <w:r w:rsidR="005F7DFA" w:rsidRPr="009B51F7">
        <w:rPr>
          <w:rFonts w:ascii="Rubik" w:hAnsi="Rubik" w:cs="Rubik"/>
          <w:b/>
          <w:bCs/>
          <w:sz w:val="20"/>
          <w:szCs w:val="20"/>
        </w:rPr>
        <w:t>Giulio Guadalupi</w:t>
      </w:r>
      <w:r w:rsidR="005F7DFA" w:rsidRPr="009B51F7">
        <w:rPr>
          <w:rFonts w:ascii="Rubik" w:hAnsi="Rubik" w:cs="Rubik"/>
          <w:sz w:val="20"/>
          <w:szCs w:val="20"/>
        </w:rPr>
        <w:t xml:space="preserve">, Vice Presidente, Confindustria Bergamo con delega </w:t>
      </w:r>
      <w:proofErr w:type="spellStart"/>
      <w:r w:rsidR="005F7DFA" w:rsidRPr="009B51F7">
        <w:rPr>
          <w:rFonts w:ascii="Rubik" w:hAnsi="Rubik" w:cs="Rubik"/>
          <w:sz w:val="20"/>
          <w:szCs w:val="20"/>
        </w:rPr>
        <w:t>education</w:t>
      </w:r>
      <w:proofErr w:type="spellEnd"/>
      <w:r w:rsidR="005F7DFA" w:rsidRPr="00654D1B">
        <w:rPr>
          <w:rFonts w:ascii="Rubik" w:hAnsi="Rubik" w:cs="Rubik"/>
          <w:sz w:val="20"/>
          <w:szCs w:val="20"/>
        </w:rPr>
        <w:t xml:space="preserve">, </w:t>
      </w:r>
      <w:r w:rsidR="005F7DFA" w:rsidRPr="00654D1B">
        <w:rPr>
          <w:rFonts w:ascii="Rubik" w:hAnsi="Rubik" w:cs="Rubik"/>
          <w:b/>
          <w:bCs/>
          <w:sz w:val="20"/>
          <w:szCs w:val="20"/>
        </w:rPr>
        <w:t xml:space="preserve">Norma </w:t>
      </w:r>
      <w:proofErr w:type="spellStart"/>
      <w:r w:rsidR="005F7DFA" w:rsidRPr="00654D1B">
        <w:rPr>
          <w:rFonts w:ascii="Rubik" w:hAnsi="Rubik" w:cs="Rubik"/>
          <w:b/>
          <w:bCs/>
          <w:sz w:val="20"/>
          <w:szCs w:val="20"/>
        </w:rPr>
        <w:t>Scandella</w:t>
      </w:r>
      <w:proofErr w:type="spellEnd"/>
      <w:r w:rsidR="005F7DFA" w:rsidRPr="00654D1B">
        <w:rPr>
          <w:rFonts w:ascii="Rubik" w:hAnsi="Rubik" w:cs="Rubik"/>
          <w:sz w:val="20"/>
          <w:szCs w:val="20"/>
        </w:rPr>
        <w:t xml:space="preserve">, Membro Consiglio di Amministrazione di Bergamo Sviluppo e </w:t>
      </w:r>
      <w:r w:rsidR="005F7DFA" w:rsidRPr="00654D1B">
        <w:rPr>
          <w:rFonts w:ascii="Rubik" w:hAnsi="Rubik" w:cs="Rubik"/>
          <w:b/>
          <w:bCs/>
          <w:sz w:val="20"/>
          <w:szCs w:val="20"/>
        </w:rPr>
        <w:t xml:space="preserve">Gianluigi </w:t>
      </w:r>
      <w:proofErr w:type="spellStart"/>
      <w:r w:rsidR="005F7DFA" w:rsidRPr="00654D1B">
        <w:rPr>
          <w:rFonts w:ascii="Rubik" w:hAnsi="Rubik" w:cs="Rubik"/>
          <w:b/>
          <w:bCs/>
          <w:sz w:val="20"/>
          <w:szCs w:val="20"/>
        </w:rPr>
        <w:t>Viscardi</w:t>
      </w:r>
      <w:proofErr w:type="spellEnd"/>
      <w:r w:rsidR="005F7DFA" w:rsidRPr="00654D1B">
        <w:rPr>
          <w:rFonts w:ascii="Rubik" w:hAnsi="Rubik" w:cs="Rubik"/>
          <w:sz w:val="20"/>
          <w:szCs w:val="20"/>
        </w:rPr>
        <w:t xml:space="preserve">, Presidente </w:t>
      </w:r>
      <w:proofErr w:type="spellStart"/>
      <w:r w:rsidR="005F7DFA" w:rsidRPr="00654D1B">
        <w:rPr>
          <w:rFonts w:ascii="Rubik" w:hAnsi="Rubik" w:cs="Rubik"/>
          <w:sz w:val="20"/>
          <w:szCs w:val="20"/>
        </w:rPr>
        <w:t>Intellimech</w:t>
      </w:r>
      <w:proofErr w:type="spellEnd"/>
      <w:r w:rsidR="005F7DFA" w:rsidRPr="00654D1B">
        <w:rPr>
          <w:rFonts w:ascii="Rubik" w:hAnsi="Rubik" w:cs="Rubik"/>
          <w:sz w:val="20"/>
          <w:szCs w:val="20"/>
        </w:rPr>
        <w:t xml:space="preserve"> e presidente del Digital </w:t>
      </w:r>
      <w:proofErr w:type="spellStart"/>
      <w:r w:rsidR="005F7DFA" w:rsidRPr="00654D1B">
        <w:rPr>
          <w:rFonts w:ascii="Rubik" w:hAnsi="Rubik" w:cs="Rubik"/>
          <w:sz w:val="20"/>
          <w:szCs w:val="20"/>
        </w:rPr>
        <w:t>Innovation</w:t>
      </w:r>
      <w:proofErr w:type="spellEnd"/>
      <w:r w:rsidR="005F7DFA" w:rsidRPr="00654D1B">
        <w:rPr>
          <w:rFonts w:ascii="Rubik" w:hAnsi="Rubik" w:cs="Rubik"/>
          <w:sz w:val="20"/>
          <w:szCs w:val="20"/>
        </w:rPr>
        <w:t xml:space="preserve"> </w:t>
      </w:r>
      <w:proofErr w:type="spellStart"/>
      <w:r w:rsidR="005F7DFA" w:rsidRPr="00654D1B">
        <w:rPr>
          <w:rFonts w:ascii="Rubik" w:hAnsi="Rubik" w:cs="Rubik"/>
          <w:sz w:val="20"/>
          <w:szCs w:val="20"/>
        </w:rPr>
        <w:t>Hub</w:t>
      </w:r>
      <w:proofErr w:type="spellEnd"/>
      <w:r w:rsidR="005F7DFA" w:rsidRPr="00654D1B">
        <w:rPr>
          <w:rFonts w:ascii="Rubik" w:hAnsi="Rubik" w:cs="Rubik"/>
          <w:sz w:val="20"/>
          <w:szCs w:val="20"/>
        </w:rPr>
        <w:t xml:space="preserve"> Lombardia.</w:t>
      </w:r>
    </w:p>
    <w:p w14:paraId="491DA834" w14:textId="77777777" w:rsidR="005F7DFA" w:rsidRPr="00654D1B" w:rsidRDefault="005F7DFA" w:rsidP="005F7DFA">
      <w:pPr>
        <w:spacing w:after="120"/>
        <w:jc w:val="both"/>
        <w:rPr>
          <w:rFonts w:ascii="Rubik" w:hAnsi="Rubik" w:cs="Rubik"/>
          <w:sz w:val="20"/>
          <w:szCs w:val="20"/>
        </w:rPr>
      </w:pPr>
    </w:p>
    <w:p w14:paraId="11CAB8CC" w14:textId="77777777" w:rsidR="005F7DFA" w:rsidRPr="00654D1B" w:rsidRDefault="005F7DFA" w:rsidP="005F7DFA">
      <w:pPr>
        <w:spacing w:after="120"/>
        <w:jc w:val="both"/>
        <w:rPr>
          <w:rFonts w:ascii="Rubik" w:hAnsi="Rubik" w:cs="Rubik"/>
          <w:sz w:val="20"/>
          <w:szCs w:val="20"/>
        </w:rPr>
      </w:pPr>
    </w:p>
    <w:p w14:paraId="01664F15" w14:textId="428985CE" w:rsidR="0008273D" w:rsidRPr="00542317" w:rsidRDefault="0008273D" w:rsidP="005F7DFA">
      <w:pPr>
        <w:jc w:val="center"/>
        <w:textAlignment w:val="baseline"/>
        <w:rPr>
          <w:rFonts w:ascii="Rubik" w:hAnsi="Rubik" w:cs="Rubik"/>
          <w:sz w:val="20"/>
          <w:szCs w:val="20"/>
        </w:rPr>
      </w:pPr>
    </w:p>
    <w:sectPr w:rsidR="0008273D" w:rsidRPr="00542317" w:rsidSect="009B51F7">
      <w:headerReference w:type="even" r:id="rId7"/>
      <w:headerReference w:type="default" r:id="rId8"/>
      <w:footerReference w:type="default" r:id="rId9"/>
      <w:headerReference w:type="first" r:id="rId10"/>
      <w:pgSz w:w="11900" w:h="16840"/>
      <w:pgMar w:top="1417" w:right="1134" w:bottom="1134" w:left="1134" w:header="708" w:footer="31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BCBD0F" w14:textId="77777777" w:rsidR="00143A1D" w:rsidRDefault="00143A1D" w:rsidP="00235C5C">
      <w:r>
        <w:separator/>
      </w:r>
    </w:p>
  </w:endnote>
  <w:endnote w:type="continuationSeparator" w:id="0">
    <w:p w14:paraId="25AF5844" w14:textId="77777777" w:rsidR="00143A1D" w:rsidRDefault="00143A1D" w:rsidP="00235C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604020202020204"/>
    <w:charset w:val="00"/>
    <w:family w:val="swiss"/>
    <w:pitch w:val="variable"/>
    <w:sig w:usb0="E10022FF" w:usb1="C000E47F" w:usb2="00000029" w:usb3="00000000" w:csb0="000001DF" w:csb1="00000000"/>
  </w:font>
  <w:font w:name="Rubik">
    <w:panose1 w:val="020B0604020202020204"/>
    <w:charset w:val="00"/>
    <w:family w:val="auto"/>
    <w:pitch w:val="variable"/>
    <w:sig w:usb0="00000A07" w:usb1="40000001" w:usb2="00000000" w:usb3="00000000" w:csb0="000000B7"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431C95" w14:textId="7BB7CAFC" w:rsidR="004E45E3" w:rsidRPr="004E45E3" w:rsidRDefault="004E45E3">
    <w:pPr>
      <w:pStyle w:val="Pidipagina"/>
      <w:rPr>
        <w:rFonts w:ascii="Rubik" w:hAnsi="Rubik" w:cs="Rubik"/>
        <w:color w:val="404040" w:themeColor="text1" w:themeTint="BF"/>
        <w:sz w:val="16"/>
        <w:szCs w:val="16"/>
      </w:rPr>
    </w:pPr>
    <w:r w:rsidRPr="004E45E3">
      <w:rPr>
        <w:rFonts w:ascii="Rubik" w:hAnsi="Rubik" w:cs="Rubik"/>
        <w:color w:val="404040" w:themeColor="text1" w:themeTint="BF"/>
        <w:sz w:val="16"/>
        <w:szCs w:val="16"/>
      </w:rPr>
      <w:ptab w:relativeTo="margin" w:alignment="center" w:leader="none"/>
    </w:r>
    <w:r w:rsidRPr="004E45E3">
      <w:rPr>
        <w:rFonts w:ascii="Rubik" w:hAnsi="Rubik" w:cs="Rubik"/>
        <w:color w:val="404040" w:themeColor="text1" w:themeTint="BF"/>
        <w:sz w:val="16"/>
        <w:szCs w:val="16"/>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4A9812" w14:textId="77777777" w:rsidR="00143A1D" w:rsidRDefault="00143A1D" w:rsidP="00235C5C">
      <w:r>
        <w:separator/>
      </w:r>
    </w:p>
  </w:footnote>
  <w:footnote w:type="continuationSeparator" w:id="0">
    <w:p w14:paraId="536072D4" w14:textId="77777777" w:rsidR="00143A1D" w:rsidRDefault="00143A1D" w:rsidP="00235C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0EDF5F" w14:textId="77777777" w:rsidR="00235C5C" w:rsidRDefault="00550DFD">
    <w:pPr>
      <w:pStyle w:val="Intestazione"/>
    </w:pPr>
    <w:r>
      <w:rPr>
        <w:noProof/>
        <w:lang w:eastAsia="it-IT"/>
      </w:rPr>
      <w:drawing>
        <wp:anchor distT="0" distB="0" distL="114300" distR="114300" simplePos="0" relativeHeight="251662336" behindDoc="1" locked="0" layoutInCell="1" allowOverlap="1" wp14:anchorId="0C7C9A20" wp14:editId="233182B6">
          <wp:simplePos x="0" y="0"/>
          <wp:positionH relativeFrom="margin">
            <wp:align>center</wp:align>
          </wp:positionH>
          <wp:positionV relativeFrom="margin">
            <wp:align>center</wp:align>
          </wp:positionV>
          <wp:extent cx="7562215" cy="1676400"/>
          <wp:effectExtent l="0" t="0" r="0" b="0"/>
          <wp:wrapNone/>
          <wp:docPr id="11" name="Immagine 11" descr="/Volumes/Estensione_DiscoFisso/CartaIntestata_UniBg_pulita/Header_generico_Tavola disegno 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Volumes/Estensione_DiscoFisso/CartaIntestata_UniBg_pulita/Header_generico_Tavola disegno 1.pn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215" cy="1676400"/>
                  </a:xfrm>
                  <a:prstGeom prst="rect">
                    <a:avLst/>
                  </a:prstGeom>
                  <a:noFill/>
                </pic:spPr>
              </pic:pic>
            </a:graphicData>
          </a:graphic>
          <wp14:sizeRelH relativeFrom="page">
            <wp14:pctWidth>0</wp14:pctWidth>
          </wp14:sizeRelH>
          <wp14:sizeRelV relativeFrom="page">
            <wp14:pctHeight>0</wp14:pctHeight>
          </wp14:sizeRelV>
        </wp:anchor>
      </w:drawing>
    </w:r>
    <w:r w:rsidR="00143A1D">
      <w:rPr>
        <w:noProof/>
        <w:lang w:eastAsia="it-IT"/>
      </w:rPr>
      <w:pict w14:anchorId="3D7045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Users/noemiborghese/Downloads/Header_Dirigenza/Header_DirettoreGenerale_Tavola disegno 1.png" style="position:absolute;margin-left:0;margin-top:0;width:595.45pt;height:132pt;z-index:-251657216;mso-wrap-edited:f;mso-width-percent:0;mso-height-percent:0;mso-position-horizontal:center;mso-position-horizontal-relative:margin;mso-position-vertical:center;mso-position-vertical-relative:margin;mso-width-percent:0;mso-height-percent:0" o:allowincell="f">
          <v:imagedata r:id="rId2" o:title="Header_DirettoreGenerale_Tavola disegno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27B834" w14:textId="1FBE0019" w:rsidR="00235C5C" w:rsidRDefault="005F7DFA">
    <w:pPr>
      <w:pStyle w:val="Intestazione"/>
    </w:pPr>
    <w:r w:rsidRPr="005F7DFA">
      <w:rPr>
        <w:rFonts w:hint="cs"/>
        <w:noProof/>
      </w:rPr>
      <w:drawing>
        <wp:anchor distT="0" distB="0" distL="114300" distR="114300" simplePos="0" relativeHeight="251665408" behindDoc="0" locked="0" layoutInCell="1" allowOverlap="1" wp14:anchorId="1D134D9D" wp14:editId="562401A7">
          <wp:simplePos x="0" y="0"/>
          <wp:positionH relativeFrom="column">
            <wp:posOffset>-621030</wp:posOffset>
          </wp:positionH>
          <wp:positionV relativeFrom="paragraph">
            <wp:posOffset>28575</wp:posOffset>
          </wp:positionV>
          <wp:extent cx="1259840" cy="363220"/>
          <wp:effectExtent l="0" t="0" r="0" b="5080"/>
          <wp:wrapNone/>
          <wp:docPr id="4" name="Picture 2" descr="Descrizione: http://www.conciliaonline.net/concilia/immagini/logo-cciaab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Descrizione: http://www.conciliaonline.net/concilia/immagini/logo-cciaabg.jpg"/>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1259840" cy="3632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F7DFA">
      <w:rPr>
        <w:rFonts w:hint="cs"/>
        <w:noProof/>
      </w:rPr>
      <w:drawing>
        <wp:anchor distT="0" distB="0" distL="114300" distR="114300" simplePos="0" relativeHeight="251666432" behindDoc="0" locked="0" layoutInCell="1" allowOverlap="1" wp14:anchorId="6224B4E2" wp14:editId="20BEE355">
          <wp:simplePos x="0" y="0"/>
          <wp:positionH relativeFrom="column">
            <wp:posOffset>3323590</wp:posOffset>
          </wp:positionH>
          <wp:positionV relativeFrom="paragraph">
            <wp:posOffset>-67945</wp:posOffset>
          </wp:positionV>
          <wp:extent cx="943610" cy="464185"/>
          <wp:effectExtent l="0" t="0" r="0" b="5715"/>
          <wp:wrapNone/>
          <wp:docPr id="5" name="Picture 3" descr="Bg_sviluppo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Bg_sviluppo_CMYK"/>
                  <pic:cNvPicPr>
                    <a:picLocks noChangeAspect="1" noChangeArrowheads="1"/>
                  </pic:cNvPicPr>
                </pic:nvPicPr>
                <pic:blipFill>
                  <a:blip r:embed="rId2" cstate="email">
                    <a:extLst>
                      <a:ext uri="{28A0092B-C50C-407E-A947-70E740481C1C}">
                        <a14:useLocalDpi xmlns:a14="http://schemas.microsoft.com/office/drawing/2010/main"/>
                      </a:ext>
                    </a:extLst>
                  </a:blip>
                  <a:srcRect/>
                  <a:stretch>
                    <a:fillRect/>
                  </a:stretch>
                </pic:blipFill>
                <pic:spPr bwMode="auto">
                  <a:xfrm>
                    <a:off x="0" y="0"/>
                    <a:ext cx="943610" cy="4641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F7DFA">
      <w:rPr>
        <w:rFonts w:hint="cs"/>
        <w:noProof/>
      </w:rPr>
      <w:drawing>
        <wp:anchor distT="0" distB="0" distL="114300" distR="114300" simplePos="0" relativeHeight="251667456" behindDoc="0" locked="0" layoutInCell="1" allowOverlap="1" wp14:anchorId="63751FC2" wp14:editId="32CDEB0B">
          <wp:simplePos x="0" y="0"/>
          <wp:positionH relativeFrom="column">
            <wp:posOffset>2008505</wp:posOffset>
          </wp:positionH>
          <wp:positionV relativeFrom="paragraph">
            <wp:posOffset>66675</wp:posOffset>
          </wp:positionV>
          <wp:extent cx="1045210" cy="327025"/>
          <wp:effectExtent l="0" t="0" r="0" b="3175"/>
          <wp:wrapNone/>
          <wp:docPr id="7" name="Immagine 6" descr="logoj_joomla_v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descr="logoj_joomla_v3.jpg"/>
                  <pic:cNvPicPr>
                    <a:picLocks noChangeAspect="1"/>
                  </pic:cNvPicPr>
                </pic:nvPicPr>
                <pic:blipFill>
                  <a:blip r:embed="rId3" cstate="print"/>
                  <a:stretch>
                    <a:fillRect/>
                  </a:stretch>
                </pic:blipFill>
                <pic:spPr>
                  <a:xfrm>
                    <a:off x="0" y="0"/>
                    <a:ext cx="1045210" cy="327025"/>
                  </a:xfrm>
                  <a:prstGeom prst="rect">
                    <a:avLst/>
                  </a:prstGeom>
                </pic:spPr>
              </pic:pic>
            </a:graphicData>
          </a:graphic>
          <wp14:sizeRelH relativeFrom="margin">
            <wp14:pctWidth>0</wp14:pctWidth>
          </wp14:sizeRelH>
          <wp14:sizeRelV relativeFrom="margin">
            <wp14:pctHeight>0</wp14:pctHeight>
          </wp14:sizeRelV>
        </wp:anchor>
      </w:drawing>
    </w:r>
    <w:r w:rsidRPr="005F7DFA">
      <w:rPr>
        <w:rFonts w:hint="cs"/>
        <w:noProof/>
      </w:rPr>
      <w:drawing>
        <wp:anchor distT="0" distB="0" distL="114300" distR="114300" simplePos="0" relativeHeight="251668480" behindDoc="0" locked="0" layoutInCell="1" allowOverlap="1" wp14:anchorId="62CC613E" wp14:editId="75D97798">
          <wp:simplePos x="0" y="0"/>
          <wp:positionH relativeFrom="column">
            <wp:posOffset>833120</wp:posOffset>
          </wp:positionH>
          <wp:positionV relativeFrom="paragraph">
            <wp:posOffset>31750</wp:posOffset>
          </wp:positionV>
          <wp:extent cx="885825" cy="360680"/>
          <wp:effectExtent l="0" t="0" r="3175" b="0"/>
          <wp:wrapNone/>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0" y="0"/>
                    <a:ext cx="885825" cy="360680"/>
                  </a:xfrm>
                  <a:prstGeom prst="rect">
                    <a:avLst/>
                  </a:prstGeom>
                </pic:spPr>
              </pic:pic>
            </a:graphicData>
          </a:graphic>
          <wp14:sizeRelH relativeFrom="margin">
            <wp14:pctWidth>0</wp14:pctWidth>
          </wp14:sizeRelH>
          <wp14:sizeRelV relativeFrom="margin">
            <wp14:pctHeight>0</wp14:pctHeight>
          </wp14:sizeRelV>
        </wp:anchor>
      </w:drawing>
    </w:r>
    <w:r w:rsidRPr="005F7DFA">
      <w:rPr>
        <w:rFonts w:hint="cs"/>
        <w:noProof/>
      </w:rPr>
      <w:drawing>
        <wp:anchor distT="0" distB="0" distL="114300" distR="114300" simplePos="0" relativeHeight="251669504" behindDoc="0" locked="0" layoutInCell="1" allowOverlap="1" wp14:anchorId="12450AEF" wp14:editId="6EEF854B">
          <wp:simplePos x="0" y="0"/>
          <wp:positionH relativeFrom="column">
            <wp:posOffset>4654856</wp:posOffset>
          </wp:positionH>
          <wp:positionV relativeFrom="paragraph">
            <wp:posOffset>94545</wp:posOffset>
          </wp:positionV>
          <wp:extent cx="1610312" cy="301579"/>
          <wp:effectExtent l="0" t="0" r="3175" b="381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Confindustria Bergamo sinistra positivo.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10312" cy="301579"/>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29DA99" w14:textId="77777777" w:rsidR="00235C5C" w:rsidRDefault="00550DFD">
    <w:pPr>
      <w:pStyle w:val="Intestazione"/>
    </w:pPr>
    <w:r>
      <w:rPr>
        <w:noProof/>
        <w:lang w:eastAsia="it-IT"/>
      </w:rPr>
      <w:drawing>
        <wp:anchor distT="0" distB="0" distL="114300" distR="114300" simplePos="0" relativeHeight="251663360" behindDoc="1" locked="0" layoutInCell="1" allowOverlap="1" wp14:anchorId="1DFC60C3" wp14:editId="7618CEA3">
          <wp:simplePos x="0" y="0"/>
          <wp:positionH relativeFrom="margin">
            <wp:align>center</wp:align>
          </wp:positionH>
          <wp:positionV relativeFrom="margin">
            <wp:align>center</wp:align>
          </wp:positionV>
          <wp:extent cx="7562215" cy="1676400"/>
          <wp:effectExtent l="0" t="0" r="0" b="0"/>
          <wp:wrapNone/>
          <wp:docPr id="12" name="Immagine 12" descr="/Volumes/Estensione_DiscoFisso/CartaIntestata_UniBg_pulita/Header_generico_Tavola disegno 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Volumes/Estensione_DiscoFisso/CartaIntestata_UniBg_pulita/Header_generico_Tavola disegno 1.pn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215" cy="1676400"/>
                  </a:xfrm>
                  <a:prstGeom prst="rect">
                    <a:avLst/>
                  </a:prstGeom>
                  <a:noFill/>
                </pic:spPr>
              </pic:pic>
            </a:graphicData>
          </a:graphic>
          <wp14:sizeRelH relativeFrom="page">
            <wp14:pctWidth>0</wp14:pctWidth>
          </wp14:sizeRelH>
          <wp14:sizeRelV relativeFrom="page">
            <wp14:pctHeight>0</wp14:pctHeight>
          </wp14:sizeRelV>
        </wp:anchor>
      </w:drawing>
    </w:r>
    <w:r w:rsidR="00143A1D">
      <w:rPr>
        <w:noProof/>
        <w:lang w:eastAsia="it-IT"/>
      </w:rPr>
      <w:pict w14:anchorId="30BC2D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Users/noemiborghese/Downloads/Header_Dirigenza/Header_DirettoreGenerale_Tavola disegno 1.png" style="position:absolute;margin-left:0;margin-top:0;width:595.45pt;height:132pt;z-index:-251656192;mso-wrap-edited:f;mso-width-percent:0;mso-height-percent:0;mso-position-horizontal:center;mso-position-horizontal-relative:margin;mso-position-vertical:center;mso-position-vertical-relative:margin;mso-width-percent:0;mso-height-percent:0" o:allowincell="f">
          <v:imagedata r:id="rId2" o:title="Header_DirettoreGenerale_Tavola disegno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F60820"/>
    <w:multiLevelType w:val="hybridMultilevel"/>
    <w:tmpl w:val="C23E3A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2207AE2"/>
    <w:multiLevelType w:val="multilevel"/>
    <w:tmpl w:val="4B3A6DF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64B132A8"/>
    <w:multiLevelType w:val="hybridMultilevel"/>
    <w:tmpl w:val="DE3059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A78516F"/>
    <w:multiLevelType w:val="hybridMultilevel"/>
    <w:tmpl w:val="F5AED370"/>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defaultTabStop w:val="708"/>
  <w:hyphenationZone w:val="283"/>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0E6A"/>
    <w:rsid w:val="00006515"/>
    <w:rsid w:val="0003156B"/>
    <w:rsid w:val="00051052"/>
    <w:rsid w:val="000635CC"/>
    <w:rsid w:val="0008273D"/>
    <w:rsid w:val="00083C09"/>
    <w:rsid w:val="00086829"/>
    <w:rsid w:val="000935FE"/>
    <w:rsid w:val="001055D4"/>
    <w:rsid w:val="00143A1D"/>
    <w:rsid w:val="0014639A"/>
    <w:rsid w:val="001543EB"/>
    <w:rsid w:val="001757A2"/>
    <w:rsid w:val="001A2F89"/>
    <w:rsid w:val="001B3C75"/>
    <w:rsid w:val="001D5B70"/>
    <w:rsid w:val="001E1940"/>
    <w:rsid w:val="00200733"/>
    <w:rsid w:val="00203A0F"/>
    <w:rsid w:val="002207AE"/>
    <w:rsid w:val="0022384F"/>
    <w:rsid w:val="00233C71"/>
    <w:rsid w:val="00235C5C"/>
    <w:rsid w:val="0025620D"/>
    <w:rsid w:val="00257E58"/>
    <w:rsid w:val="002A3F03"/>
    <w:rsid w:val="002F3606"/>
    <w:rsid w:val="00302AD2"/>
    <w:rsid w:val="003514C4"/>
    <w:rsid w:val="00355DC0"/>
    <w:rsid w:val="003655A3"/>
    <w:rsid w:val="00384D62"/>
    <w:rsid w:val="00385621"/>
    <w:rsid w:val="003A34DD"/>
    <w:rsid w:val="003F0925"/>
    <w:rsid w:val="003F6A30"/>
    <w:rsid w:val="00402851"/>
    <w:rsid w:val="00405BDC"/>
    <w:rsid w:val="00412F3E"/>
    <w:rsid w:val="004212B6"/>
    <w:rsid w:val="00432D35"/>
    <w:rsid w:val="0044000B"/>
    <w:rsid w:val="00465961"/>
    <w:rsid w:val="00476EB7"/>
    <w:rsid w:val="00487BB7"/>
    <w:rsid w:val="00497430"/>
    <w:rsid w:val="004B0BD3"/>
    <w:rsid w:val="004B2C47"/>
    <w:rsid w:val="004D7BA8"/>
    <w:rsid w:val="004E45E3"/>
    <w:rsid w:val="004F2306"/>
    <w:rsid w:val="00514A43"/>
    <w:rsid w:val="00542317"/>
    <w:rsid w:val="00550DFD"/>
    <w:rsid w:val="0055594D"/>
    <w:rsid w:val="0057759A"/>
    <w:rsid w:val="005871C5"/>
    <w:rsid w:val="0059347B"/>
    <w:rsid w:val="00595BEF"/>
    <w:rsid w:val="005F7DFA"/>
    <w:rsid w:val="006049DD"/>
    <w:rsid w:val="0063349F"/>
    <w:rsid w:val="00670E9B"/>
    <w:rsid w:val="006A330E"/>
    <w:rsid w:val="006B47F2"/>
    <w:rsid w:val="006C6A32"/>
    <w:rsid w:val="006E3DA4"/>
    <w:rsid w:val="0073074D"/>
    <w:rsid w:val="00754DBD"/>
    <w:rsid w:val="00763599"/>
    <w:rsid w:val="007964DD"/>
    <w:rsid w:val="007D59CC"/>
    <w:rsid w:val="007F0DBB"/>
    <w:rsid w:val="007F11DE"/>
    <w:rsid w:val="007F3A75"/>
    <w:rsid w:val="00800B60"/>
    <w:rsid w:val="008202C8"/>
    <w:rsid w:val="0082119E"/>
    <w:rsid w:val="00834483"/>
    <w:rsid w:val="00844172"/>
    <w:rsid w:val="00861F76"/>
    <w:rsid w:val="0086460E"/>
    <w:rsid w:val="008736E8"/>
    <w:rsid w:val="00876949"/>
    <w:rsid w:val="00883194"/>
    <w:rsid w:val="00885AD5"/>
    <w:rsid w:val="008930CD"/>
    <w:rsid w:val="008D635D"/>
    <w:rsid w:val="008E1EB1"/>
    <w:rsid w:val="009145CC"/>
    <w:rsid w:val="00933C63"/>
    <w:rsid w:val="00940A4A"/>
    <w:rsid w:val="009966E8"/>
    <w:rsid w:val="0099708E"/>
    <w:rsid w:val="009A44E2"/>
    <w:rsid w:val="009B51F7"/>
    <w:rsid w:val="009D3262"/>
    <w:rsid w:val="009F7D97"/>
    <w:rsid w:val="00A04F05"/>
    <w:rsid w:val="00A10A77"/>
    <w:rsid w:val="00A35E82"/>
    <w:rsid w:val="00A602A1"/>
    <w:rsid w:val="00A64898"/>
    <w:rsid w:val="00A8197B"/>
    <w:rsid w:val="00A840A3"/>
    <w:rsid w:val="00A8707F"/>
    <w:rsid w:val="00A94470"/>
    <w:rsid w:val="00AA1C4F"/>
    <w:rsid w:val="00AD0D04"/>
    <w:rsid w:val="00B12A3E"/>
    <w:rsid w:val="00B30E6A"/>
    <w:rsid w:val="00B369EA"/>
    <w:rsid w:val="00B72271"/>
    <w:rsid w:val="00B83A87"/>
    <w:rsid w:val="00B9193D"/>
    <w:rsid w:val="00BC27D4"/>
    <w:rsid w:val="00BD21EE"/>
    <w:rsid w:val="00BE5221"/>
    <w:rsid w:val="00BE7E74"/>
    <w:rsid w:val="00BF3485"/>
    <w:rsid w:val="00C05E1C"/>
    <w:rsid w:val="00C21733"/>
    <w:rsid w:val="00C2485E"/>
    <w:rsid w:val="00C318DB"/>
    <w:rsid w:val="00C34901"/>
    <w:rsid w:val="00C40CE3"/>
    <w:rsid w:val="00C42C36"/>
    <w:rsid w:val="00C4674F"/>
    <w:rsid w:val="00C62FA1"/>
    <w:rsid w:val="00CC6B9C"/>
    <w:rsid w:val="00CE5347"/>
    <w:rsid w:val="00D02BB3"/>
    <w:rsid w:val="00D52070"/>
    <w:rsid w:val="00D52B51"/>
    <w:rsid w:val="00D82651"/>
    <w:rsid w:val="00D96626"/>
    <w:rsid w:val="00DB4494"/>
    <w:rsid w:val="00DB4A44"/>
    <w:rsid w:val="00DC4559"/>
    <w:rsid w:val="00DD3693"/>
    <w:rsid w:val="00DF3316"/>
    <w:rsid w:val="00E1637B"/>
    <w:rsid w:val="00E500DE"/>
    <w:rsid w:val="00E66C82"/>
    <w:rsid w:val="00F60B7A"/>
    <w:rsid w:val="00FA3620"/>
    <w:rsid w:val="00FA4758"/>
    <w:rsid w:val="00FA5181"/>
    <w:rsid w:val="00FC3DDF"/>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1D4C1757"/>
  <w14:defaultImageDpi w14:val="32767"/>
  <w15:chartTrackingRefBased/>
  <w15:docId w15:val="{6226AACA-ABF5-1F4A-9165-F89192E16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500DE"/>
    <w:rPr>
      <w:rFonts w:ascii="Times New Roman" w:eastAsia="Times New Roman" w:hAnsi="Times New Roman" w:cs="Times New Roman"/>
      <w:lang w:eastAsia="it-IT"/>
    </w:rPr>
  </w:style>
  <w:style w:type="paragraph" w:styleId="Titolo1">
    <w:name w:val="heading 1"/>
    <w:basedOn w:val="Normale"/>
    <w:link w:val="Titolo1Carattere"/>
    <w:uiPriority w:val="9"/>
    <w:qFormat/>
    <w:rsid w:val="00834483"/>
    <w:pPr>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IntestazioneCarattere">
    <w:name w:val="Intestazione Carattere"/>
    <w:basedOn w:val="Carpredefinitoparagrafo"/>
    <w:link w:val="Intestazione"/>
    <w:uiPriority w:val="99"/>
    <w:rsid w:val="00235C5C"/>
  </w:style>
  <w:style w:type="paragraph" w:styleId="Pidipagina">
    <w:name w:val="footer"/>
    <w:basedOn w:val="Normale"/>
    <w:link w:val="PidipaginaCarattere"/>
    <w:uiPriority w:val="99"/>
    <w:unhideWhenUsed/>
    <w:rsid w:val="00235C5C"/>
    <w:pPr>
      <w:tabs>
        <w:tab w:val="center" w:pos="4819"/>
        <w:tab w:val="right" w:pos="9638"/>
      </w:tabs>
    </w:pPr>
    <w:rPr>
      <w:rFonts w:asciiTheme="minorHAnsi" w:eastAsiaTheme="minorHAnsi" w:hAnsiTheme="minorHAnsi" w:cstheme="minorBidi"/>
      <w:lang w:eastAsia="en-US"/>
    </w:rPr>
  </w:style>
  <w:style w:type="character" w:customStyle="1" w:styleId="PidipaginaCarattere">
    <w:name w:val="Piè di pagina Carattere"/>
    <w:basedOn w:val="Carpredefinitoparagrafo"/>
    <w:link w:val="Pidipagina"/>
    <w:uiPriority w:val="99"/>
    <w:rsid w:val="00235C5C"/>
  </w:style>
  <w:style w:type="paragraph" w:styleId="Paragrafoelenco">
    <w:name w:val="List Paragraph"/>
    <w:basedOn w:val="Normale"/>
    <w:uiPriority w:val="34"/>
    <w:qFormat/>
    <w:rsid w:val="00235C5C"/>
    <w:pPr>
      <w:ind w:left="720"/>
      <w:contextualSpacing/>
    </w:pPr>
    <w:rPr>
      <w:rFonts w:asciiTheme="minorHAnsi" w:eastAsiaTheme="minorHAnsi" w:hAnsiTheme="minorHAnsi" w:cstheme="minorBidi"/>
      <w:lang w:eastAsia="en-US"/>
    </w:rPr>
  </w:style>
  <w:style w:type="character" w:styleId="Collegamentoipertestuale">
    <w:name w:val="Hyperlink"/>
    <w:basedOn w:val="Carpredefinitoparagrafo"/>
    <w:uiPriority w:val="99"/>
    <w:unhideWhenUsed/>
    <w:rsid w:val="00E1637B"/>
    <w:rPr>
      <w:color w:val="0563C1" w:themeColor="hyperlink"/>
      <w:u w:val="single"/>
    </w:rPr>
  </w:style>
  <w:style w:type="paragraph" w:customStyle="1" w:styleId="xmsonormal">
    <w:name w:val="x_msonormal"/>
    <w:basedOn w:val="Normale"/>
    <w:rsid w:val="00B30E6A"/>
    <w:pPr>
      <w:spacing w:before="100" w:beforeAutospacing="1" w:after="100" w:afterAutospacing="1"/>
    </w:pPr>
  </w:style>
  <w:style w:type="character" w:customStyle="1" w:styleId="Carpredefinitoparagrafo1">
    <w:name w:val="Car. predefinito paragrafo1"/>
    <w:rsid w:val="00C21733"/>
  </w:style>
  <w:style w:type="character" w:customStyle="1" w:styleId="apple-converted-space">
    <w:name w:val="apple-converted-space"/>
    <w:basedOn w:val="Carpredefinitoparagrafo"/>
    <w:rsid w:val="00BE5221"/>
  </w:style>
  <w:style w:type="paragraph" w:styleId="NormaleWeb">
    <w:name w:val="Normal (Web)"/>
    <w:basedOn w:val="Normale"/>
    <w:uiPriority w:val="99"/>
    <w:unhideWhenUsed/>
    <w:rsid w:val="00BE5221"/>
    <w:pPr>
      <w:spacing w:before="100" w:beforeAutospacing="1" w:after="100" w:afterAutospacing="1"/>
    </w:pPr>
  </w:style>
  <w:style w:type="character" w:customStyle="1" w:styleId="Titolo1Carattere">
    <w:name w:val="Titolo 1 Carattere"/>
    <w:basedOn w:val="Carpredefinitoparagrafo"/>
    <w:link w:val="Titolo1"/>
    <w:uiPriority w:val="9"/>
    <w:rsid w:val="00834483"/>
    <w:rPr>
      <w:rFonts w:ascii="Times New Roman" w:eastAsia="Times New Roman" w:hAnsi="Times New Roman" w:cs="Times New Roman"/>
      <w:b/>
      <w:bCs/>
      <w:kern w:val="36"/>
      <w:sz w:val="48"/>
      <w:szCs w:val="48"/>
      <w:lang w:eastAsia="it-IT"/>
    </w:rPr>
  </w:style>
  <w:style w:type="character" w:customStyle="1" w:styleId="Menzionenonrisolta1">
    <w:name w:val="Menzione non risolta1"/>
    <w:basedOn w:val="Carpredefinitoparagrafo"/>
    <w:uiPriority w:val="99"/>
    <w:rsid w:val="001A2F89"/>
    <w:rPr>
      <w:color w:val="605E5C"/>
      <w:shd w:val="clear" w:color="auto" w:fill="E1DFDD"/>
    </w:rPr>
  </w:style>
  <w:style w:type="paragraph" w:styleId="Mappadocumento">
    <w:name w:val="Document Map"/>
    <w:basedOn w:val="Normale"/>
    <w:link w:val="MappadocumentoCarattere"/>
    <w:uiPriority w:val="99"/>
    <w:semiHidden/>
    <w:unhideWhenUsed/>
    <w:rsid w:val="001757A2"/>
  </w:style>
  <w:style w:type="character" w:customStyle="1" w:styleId="MappadocumentoCarattere">
    <w:name w:val="Mappa documento Carattere"/>
    <w:basedOn w:val="Carpredefinitoparagrafo"/>
    <w:link w:val="Mappadocumento"/>
    <w:uiPriority w:val="99"/>
    <w:semiHidden/>
    <w:rsid w:val="001757A2"/>
    <w:rPr>
      <w:rFonts w:ascii="Times New Roman" w:eastAsia="Times New Roman" w:hAnsi="Times New Roman" w:cs="Times New Roman"/>
      <w:lang w:eastAsia="it-IT"/>
    </w:rPr>
  </w:style>
  <w:style w:type="character" w:styleId="Collegamentovisitato">
    <w:name w:val="FollowedHyperlink"/>
    <w:basedOn w:val="Carpredefinitoparagrafo"/>
    <w:uiPriority w:val="99"/>
    <w:semiHidden/>
    <w:unhideWhenUsed/>
    <w:rsid w:val="00B72271"/>
    <w:rPr>
      <w:color w:val="954F72" w:themeColor="followedHyperlink"/>
      <w:u w:val="single"/>
    </w:rPr>
  </w:style>
  <w:style w:type="character" w:customStyle="1" w:styleId="Menzionenonrisolta2">
    <w:name w:val="Menzione non risolta2"/>
    <w:basedOn w:val="Carpredefinitoparagrafo"/>
    <w:uiPriority w:val="99"/>
    <w:rsid w:val="0063349F"/>
    <w:rPr>
      <w:color w:val="605E5C"/>
      <w:shd w:val="clear" w:color="auto" w:fill="E1DFDD"/>
    </w:rPr>
  </w:style>
  <w:style w:type="character" w:styleId="Rimandocommento">
    <w:name w:val="annotation reference"/>
    <w:basedOn w:val="Carpredefinitoparagrafo"/>
    <w:uiPriority w:val="99"/>
    <w:semiHidden/>
    <w:unhideWhenUsed/>
    <w:rsid w:val="00F60B7A"/>
    <w:rPr>
      <w:sz w:val="16"/>
      <w:szCs w:val="16"/>
    </w:rPr>
  </w:style>
  <w:style w:type="paragraph" w:styleId="Testocommento">
    <w:name w:val="annotation text"/>
    <w:basedOn w:val="Normale"/>
    <w:link w:val="TestocommentoCarattere"/>
    <w:uiPriority w:val="99"/>
    <w:semiHidden/>
    <w:unhideWhenUsed/>
    <w:rsid w:val="00F60B7A"/>
    <w:rPr>
      <w:sz w:val="20"/>
      <w:szCs w:val="20"/>
    </w:rPr>
  </w:style>
  <w:style w:type="character" w:customStyle="1" w:styleId="TestocommentoCarattere">
    <w:name w:val="Testo commento Carattere"/>
    <w:basedOn w:val="Carpredefinitoparagrafo"/>
    <w:link w:val="Testocommento"/>
    <w:uiPriority w:val="99"/>
    <w:semiHidden/>
    <w:rsid w:val="00F60B7A"/>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F60B7A"/>
    <w:rPr>
      <w:b/>
      <w:bCs/>
    </w:rPr>
  </w:style>
  <w:style w:type="character" w:customStyle="1" w:styleId="SoggettocommentoCarattere">
    <w:name w:val="Soggetto commento Carattere"/>
    <w:basedOn w:val="TestocommentoCarattere"/>
    <w:link w:val="Soggettocommento"/>
    <w:uiPriority w:val="99"/>
    <w:semiHidden/>
    <w:rsid w:val="00F60B7A"/>
    <w:rPr>
      <w:rFonts w:ascii="Times New Roman" w:eastAsia="Times New Roman" w:hAnsi="Times New Roman" w:cs="Times New Roman"/>
      <w:b/>
      <w:bCs/>
      <w:sz w:val="20"/>
      <w:szCs w:val="20"/>
      <w:lang w:eastAsia="it-IT"/>
    </w:rPr>
  </w:style>
  <w:style w:type="paragraph" w:styleId="Testofumetto">
    <w:name w:val="Balloon Text"/>
    <w:basedOn w:val="Normale"/>
    <w:link w:val="TestofumettoCarattere"/>
    <w:uiPriority w:val="99"/>
    <w:semiHidden/>
    <w:unhideWhenUsed/>
    <w:rsid w:val="00F60B7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60B7A"/>
    <w:rPr>
      <w:rFonts w:ascii="Segoe UI" w:eastAsia="Times New Roman" w:hAnsi="Segoe UI" w:cs="Segoe UI"/>
      <w:sz w:val="18"/>
      <w:szCs w:val="18"/>
      <w:lang w:eastAsia="it-IT"/>
    </w:rPr>
  </w:style>
  <w:style w:type="character" w:customStyle="1" w:styleId="Nessuno">
    <w:name w:val="Nessuno"/>
    <w:rsid w:val="0086460E"/>
    <w:rPr>
      <w:lang w:val="it-IT"/>
    </w:rPr>
  </w:style>
  <w:style w:type="character" w:styleId="Enfasigrassetto">
    <w:name w:val="Strong"/>
    <w:basedOn w:val="Carpredefinitoparagrafo"/>
    <w:uiPriority w:val="22"/>
    <w:qFormat/>
    <w:rsid w:val="003A34DD"/>
    <w:rPr>
      <w:b/>
      <w:bCs/>
    </w:rPr>
  </w:style>
  <w:style w:type="character" w:styleId="Menzionenonrisolta">
    <w:name w:val="Unresolved Mention"/>
    <w:basedOn w:val="Carpredefinitoparagrafo"/>
    <w:uiPriority w:val="99"/>
    <w:semiHidden/>
    <w:unhideWhenUsed/>
    <w:rsid w:val="00A944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040461">
      <w:bodyDiv w:val="1"/>
      <w:marLeft w:val="0"/>
      <w:marRight w:val="0"/>
      <w:marTop w:val="0"/>
      <w:marBottom w:val="0"/>
      <w:divBdr>
        <w:top w:val="none" w:sz="0" w:space="0" w:color="auto"/>
        <w:left w:val="none" w:sz="0" w:space="0" w:color="auto"/>
        <w:bottom w:val="none" w:sz="0" w:space="0" w:color="auto"/>
        <w:right w:val="none" w:sz="0" w:space="0" w:color="auto"/>
      </w:divBdr>
      <w:divsChild>
        <w:div w:id="93134650">
          <w:marLeft w:val="0"/>
          <w:marRight w:val="0"/>
          <w:marTop w:val="0"/>
          <w:marBottom w:val="0"/>
          <w:divBdr>
            <w:top w:val="none" w:sz="0" w:space="0" w:color="auto"/>
            <w:left w:val="none" w:sz="0" w:space="0" w:color="auto"/>
            <w:bottom w:val="none" w:sz="0" w:space="0" w:color="auto"/>
            <w:right w:val="none" w:sz="0" w:space="0" w:color="auto"/>
          </w:divBdr>
          <w:divsChild>
            <w:div w:id="2103455677">
              <w:marLeft w:val="0"/>
              <w:marRight w:val="0"/>
              <w:marTop w:val="0"/>
              <w:marBottom w:val="0"/>
              <w:divBdr>
                <w:top w:val="none" w:sz="0" w:space="0" w:color="auto"/>
                <w:left w:val="none" w:sz="0" w:space="0" w:color="auto"/>
                <w:bottom w:val="none" w:sz="0" w:space="0" w:color="auto"/>
                <w:right w:val="none" w:sz="0" w:space="0" w:color="auto"/>
              </w:divBdr>
              <w:divsChild>
                <w:div w:id="210371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671643">
      <w:bodyDiv w:val="1"/>
      <w:marLeft w:val="0"/>
      <w:marRight w:val="0"/>
      <w:marTop w:val="0"/>
      <w:marBottom w:val="0"/>
      <w:divBdr>
        <w:top w:val="none" w:sz="0" w:space="0" w:color="auto"/>
        <w:left w:val="none" w:sz="0" w:space="0" w:color="auto"/>
        <w:bottom w:val="none" w:sz="0" w:space="0" w:color="auto"/>
        <w:right w:val="none" w:sz="0" w:space="0" w:color="auto"/>
      </w:divBdr>
      <w:divsChild>
        <w:div w:id="728264162">
          <w:marLeft w:val="0"/>
          <w:marRight w:val="0"/>
          <w:marTop w:val="0"/>
          <w:marBottom w:val="0"/>
          <w:divBdr>
            <w:top w:val="none" w:sz="0" w:space="0" w:color="auto"/>
            <w:left w:val="none" w:sz="0" w:space="0" w:color="auto"/>
            <w:bottom w:val="none" w:sz="0" w:space="0" w:color="auto"/>
            <w:right w:val="none" w:sz="0" w:space="0" w:color="auto"/>
          </w:divBdr>
          <w:divsChild>
            <w:div w:id="335613807">
              <w:marLeft w:val="0"/>
              <w:marRight w:val="0"/>
              <w:marTop w:val="0"/>
              <w:marBottom w:val="0"/>
              <w:divBdr>
                <w:top w:val="none" w:sz="0" w:space="0" w:color="auto"/>
                <w:left w:val="none" w:sz="0" w:space="0" w:color="auto"/>
                <w:bottom w:val="none" w:sz="0" w:space="0" w:color="auto"/>
                <w:right w:val="none" w:sz="0" w:space="0" w:color="auto"/>
              </w:divBdr>
              <w:divsChild>
                <w:div w:id="16660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978135">
      <w:bodyDiv w:val="1"/>
      <w:marLeft w:val="0"/>
      <w:marRight w:val="0"/>
      <w:marTop w:val="0"/>
      <w:marBottom w:val="0"/>
      <w:divBdr>
        <w:top w:val="none" w:sz="0" w:space="0" w:color="auto"/>
        <w:left w:val="none" w:sz="0" w:space="0" w:color="auto"/>
        <w:bottom w:val="none" w:sz="0" w:space="0" w:color="auto"/>
        <w:right w:val="none" w:sz="0" w:space="0" w:color="auto"/>
      </w:divBdr>
    </w:div>
    <w:div w:id="413476767">
      <w:bodyDiv w:val="1"/>
      <w:marLeft w:val="0"/>
      <w:marRight w:val="0"/>
      <w:marTop w:val="0"/>
      <w:marBottom w:val="0"/>
      <w:divBdr>
        <w:top w:val="none" w:sz="0" w:space="0" w:color="auto"/>
        <w:left w:val="none" w:sz="0" w:space="0" w:color="auto"/>
        <w:bottom w:val="none" w:sz="0" w:space="0" w:color="auto"/>
        <w:right w:val="none" w:sz="0" w:space="0" w:color="auto"/>
      </w:divBdr>
    </w:div>
    <w:div w:id="642006430">
      <w:bodyDiv w:val="1"/>
      <w:marLeft w:val="0"/>
      <w:marRight w:val="0"/>
      <w:marTop w:val="0"/>
      <w:marBottom w:val="0"/>
      <w:divBdr>
        <w:top w:val="none" w:sz="0" w:space="0" w:color="auto"/>
        <w:left w:val="none" w:sz="0" w:space="0" w:color="auto"/>
        <w:bottom w:val="none" w:sz="0" w:space="0" w:color="auto"/>
        <w:right w:val="none" w:sz="0" w:space="0" w:color="auto"/>
      </w:divBdr>
      <w:divsChild>
        <w:div w:id="354384929">
          <w:marLeft w:val="0"/>
          <w:marRight w:val="0"/>
          <w:marTop w:val="0"/>
          <w:marBottom w:val="0"/>
          <w:divBdr>
            <w:top w:val="none" w:sz="0" w:space="0" w:color="auto"/>
            <w:left w:val="none" w:sz="0" w:space="0" w:color="auto"/>
            <w:bottom w:val="none" w:sz="0" w:space="0" w:color="auto"/>
            <w:right w:val="none" w:sz="0" w:space="0" w:color="auto"/>
          </w:divBdr>
          <w:divsChild>
            <w:div w:id="400300821">
              <w:marLeft w:val="0"/>
              <w:marRight w:val="0"/>
              <w:marTop w:val="0"/>
              <w:marBottom w:val="0"/>
              <w:divBdr>
                <w:top w:val="none" w:sz="0" w:space="0" w:color="auto"/>
                <w:left w:val="none" w:sz="0" w:space="0" w:color="auto"/>
                <w:bottom w:val="none" w:sz="0" w:space="0" w:color="auto"/>
                <w:right w:val="none" w:sz="0" w:space="0" w:color="auto"/>
              </w:divBdr>
              <w:divsChild>
                <w:div w:id="51284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020999">
      <w:bodyDiv w:val="1"/>
      <w:marLeft w:val="0"/>
      <w:marRight w:val="0"/>
      <w:marTop w:val="0"/>
      <w:marBottom w:val="0"/>
      <w:divBdr>
        <w:top w:val="none" w:sz="0" w:space="0" w:color="auto"/>
        <w:left w:val="none" w:sz="0" w:space="0" w:color="auto"/>
        <w:bottom w:val="none" w:sz="0" w:space="0" w:color="auto"/>
        <w:right w:val="none" w:sz="0" w:space="0" w:color="auto"/>
      </w:divBdr>
    </w:div>
    <w:div w:id="725959059">
      <w:bodyDiv w:val="1"/>
      <w:marLeft w:val="0"/>
      <w:marRight w:val="0"/>
      <w:marTop w:val="0"/>
      <w:marBottom w:val="0"/>
      <w:divBdr>
        <w:top w:val="none" w:sz="0" w:space="0" w:color="auto"/>
        <w:left w:val="none" w:sz="0" w:space="0" w:color="auto"/>
        <w:bottom w:val="none" w:sz="0" w:space="0" w:color="auto"/>
        <w:right w:val="none" w:sz="0" w:space="0" w:color="auto"/>
      </w:divBdr>
      <w:divsChild>
        <w:div w:id="435373732">
          <w:marLeft w:val="0"/>
          <w:marRight w:val="0"/>
          <w:marTop w:val="0"/>
          <w:marBottom w:val="0"/>
          <w:divBdr>
            <w:top w:val="none" w:sz="0" w:space="0" w:color="auto"/>
            <w:left w:val="none" w:sz="0" w:space="0" w:color="auto"/>
            <w:bottom w:val="none" w:sz="0" w:space="0" w:color="auto"/>
            <w:right w:val="none" w:sz="0" w:space="0" w:color="auto"/>
          </w:divBdr>
          <w:divsChild>
            <w:div w:id="602348096">
              <w:marLeft w:val="0"/>
              <w:marRight w:val="0"/>
              <w:marTop w:val="0"/>
              <w:marBottom w:val="0"/>
              <w:divBdr>
                <w:top w:val="none" w:sz="0" w:space="0" w:color="auto"/>
                <w:left w:val="none" w:sz="0" w:space="0" w:color="auto"/>
                <w:bottom w:val="none" w:sz="0" w:space="0" w:color="auto"/>
                <w:right w:val="none" w:sz="0" w:space="0" w:color="auto"/>
              </w:divBdr>
              <w:divsChild>
                <w:div w:id="308246697">
                  <w:marLeft w:val="0"/>
                  <w:marRight w:val="0"/>
                  <w:marTop w:val="0"/>
                  <w:marBottom w:val="0"/>
                  <w:divBdr>
                    <w:top w:val="none" w:sz="0" w:space="0" w:color="auto"/>
                    <w:left w:val="none" w:sz="0" w:space="0" w:color="auto"/>
                    <w:bottom w:val="none" w:sz="0" w:space="0" w:color="auto"/>
                    <w:right w:val="none" w:sz="0" w:space="0" w:color="auto"/>
                  </w:divBdr>
                  <w:divsChild>
                    <w:div w:id="22834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018471">
      <w:bodyDiv w:val="1"/>
      <w:marLeft w:val="0"/>
      <w:marRight w:val="0"/>
      <w:marTop w:val="0"/>
      <w:marBottom w:val="0"/>
      <w:divBdr>
        <w:top w:val="none" w:sz="0" w:space="0" w:color="auto"/>
        <w:left w:val="none" w:sz="0" w:space="0" w:color="auto"/>
        <w:bottom w:val="none" w:sz="0" w:space="0" w:color="auto"/>
        <w:right w:val="none" w:sz="0" w:space="0" w:color="auto"/>
      </w:divBdr>
    </w:div>
    <w:div w:id="936401118">
      <w:bodyDiv w:val="1"/>
      <w:marLeft w:val="0"/>
      <w:marRight w:val="0"/>
      <w:marTop w:val="0"/>
      <w:marBottom w:val="0"/>
      <w:divBdr>
        <w:top w:val="none" w:sz="0" w:space="0" w:color="auto"/>
        <w:left w:val="none" w:sz="0" w:space="0" w:color="auto"/>
        <w:bottom w:val="none" w:sz="0" w:space="0" w:color="auto"/>
        <w:right w:val="none" w:sz="0" w:space="0" w:color="auto"/>
      </w:divBdr>
    </w:div>
    <w:div w:id="1191072360">
      <w:bodyDiv w:val="1"/>
      <w:marLeft w:val="0"/>
      <w:marRight w:val="0"/>
      <w:marTop w:val="0"/>
      <w:marBottom w:val="0"/>
      <w:divBdr>
        <w:top w:val="none" w:sz="0" w:space="0" w:color="auto"/>
        <w:left w:val="none" w:sz="0" w:space="0" w:color="auto"/>
        <w:bottom w:val="none" w:sz="0" w:space="0" w:color="auto"/>
        <w:right w:val="none" w:sz="0" w:space="0" w:color="auto"/>
      </w:divBdr>
    </w:div>
    <w:div w:id="1391610110">
      <w:bodyDiv w:val="1"/>
      <w:marLeft w:val="0"/>
      <w:marRight w:val="0"/>
      <w:marTop w:val="0"/>
      <w:marBottom w:val="0"/>
      <w:divBdr>
        <w:top w:val="none" w:sz="0" w:space="0" w:color="auto"/>
        <w:left w:val="none" w:sz="0" w:space="0" w:color="auto"/>
        <w:bottom w:val="none" w:sz="0" w:space="0" w:color="auto"/>
        <w:right w:val="none" w:sz="0" w:space="0" w:color="auto"/>
      </w:divBdr>
    </w:div>
    <w:div w:id="1460567971">
      <w:bodyDiv w:val="1"/>
      <w:marLeft w:val="0"/>
      <w:marRight w:val="0"/>
      <w:marTop w:val="0"/>
      <w:marBottom w:val="0"/>
      <w:divBdr>
        <w:top w:val="none" w:sz="0" w:space="0" w:color="auto"/>
        <w:left w:val="none" w:sz="0" w:space="0" w:color="auto"/>
        <w:bottom w:val="none" w:sz="0" w:space="0" w:color="auto"/>
        <w:right w:val="none" w:sz="0" w:space="0" w:color="auto"/>
      </w:divBdr>
    </w:div>
    <w:div w:id="1564289096">
      <w:bodyDiv w:val="1"/>
      <w:marLeft w:val="0"/>
      <w:marRight w:val="0"/>
      <w:marTop w:val="0"/>
      <w:marBottom w:val="0"/>
      <w:divBdr>
        <w:top w:val="none" w:sz="0" w:space="0" w:color="auto"/>
        <w:left w:val="none" w:sz="0" w:space="0" w:color="auto"/>
        <w:bottom w:val="none" w:sz="0" w:space="0" w:color="auto"/>
        <w:right w:val="none" w:sz="0" w:space="0" w:color="auto"/>
      </w:divBdr>
    </w:div>
    <w:div w:id="1813519130">
      <w:bodyDiv w:val="1"/>
      <w:marLeft w:val="0"/>
      <w:marRight w:val="0"/>
      <w:marTop w:val="0"/>
      <w:marBottom w:val="0"/>
      <w:divBdr>
        <w:top w:val="none" w:sz="0" w:space="0" w:color="auto"/>
        <w:left w:val="none" w:sz="0" w:space="0" w:color="auto"/>
        <w:bottom w:val="none" w:sz="0" w:space="0" w:color="auto"/>
        <w:right w:val="none" w:sz="0" w:space="0" w:color="auto"/>
      </w:divBdr>
    </w:div>
    <w:div w:id="1850487771">
      <w:bodyDiv w:val="1"/>
      <w:marLeft w:val="0"/>
      <w:marRight w:val="0"/>
      <w:marTop w:val="0"/>
      <w:marBottom w:val="0"/>
      <w:divBdr>
        <w:top w:val="none" w:sz="0" w:space="0" w:color="auto"/>
        <w:left w:val="none" w:sz="0" w:space="0" w:color="auto"/>
        <w:bottom w:val="none" w:sz="0" w:space="0" w:color="auto"/>
        <w:right w:val="none" w:sz="0" w:space="0" w:color="auto"/>
      </w:divBdr>
    </w:div>
    <w:div w:id="1925720074">
      <w:bodyDiv w:val="1"/>
      <w:marLeft w:val="0"/>
      <w:marRight w:val="0"/>
      <w:marTop w:val="0"/>
      <w:marBottom w:val="0"/>
      <w:divBdr>
        <w:top w:val="none" w:sz="0" w:space="0" w:color="auto"/>
        <w:left w:val="none" w:sz="0" w:space="0" w:color="auto"/>
        <w:bottom w:val="none" w:sz="0" w:space="0" w:color="auto"/>
        <w:right w:val="none" w:sz="0" w:space="0" w:color="auto"/>
      </w:divBdr>
    </w:div>
    <w:div w:id="1928153497">
      <w:bodyDiv w:val="1"/>
      <w:marLeft w:val="0"/>
      <w:marRight w:val="0"/>
      <w:marTop w:val="0"/>
      <w:marBottom w:val="0"/>
      <w:divBdr>
        <w:top w:val="none" w:sz="0" w:space="0" w:color="auto"/>
        <w:left w:val="none" w:sz="0" w:space="0" w:color="auto"/>
        <w:bottom w:val="none" w:sz="0" w:space="0" w:color="auto"/>
        <w:right w:val="none" w:sz="0" w:space="0" w:color="auto"/>
      </w:divBdr>
      <w:divsChild>
        <w:div w:id="918295166">
          <w:marLeft w:val="0"/>
          <w:marRight w:val="0"/>
          <w:marTop w:val="0"/>
          <w:marBottom w:val="0"/>
          <w:divBdr>
            <w:top w:val="none" w:sz="0" w:space="0" w:color="auto"/>
            <w:left w:val="none" w:sz="0" w:space="0" w:color="auto"/>
            <w:bottom w:val="none" w:sz="0" w:space="0" w:color="auto"/>
            <w:right w:val="none" w:sz="0" w:space="0" w:color="auto"/>
          </w:divBdr>
          <w:divsChild>
            <w:div w:id="918096524">
              <w:marLeft w:val="0"/>
              <w:marRight w:val="0"/>
              <w:marTop w:val="0"/>
              <w:marBottom w:val="0"/>
              <w:divBdr>
                <w:top w:val="none" w:sz="0" w:space="0" w:color="auto"/>
                <w:left w:val="none" w:sz="0" w:space="0" w:color="auto"/>
                <w:bottom w:val="none" w:sz="0" w:space="0" w:color="auto"/>
                <w:right w:val="none" w:sz="0" w:space="0" w:color="auto"/>
              </w:divBdr>
              <w:divsChild>
                <w:div w:id="70333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710</Words>
  <Characters>4050</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Crippa</dc:creator>
  <cp:keywords/>
  <dc:description/>
  <cp:lastModifiedBy>Federica Crippa</cp:lastModifiedBy>
  <cp:revision>3</cp:revision>
  <cp:lastPrinted>2019-03-08T08:50:00Z</cp:lastPrinted>
  <dcterms:created xsi:type="dcterms:W3CDTF">2019-06-28T14:21:00Z</dcterms:created>
  <dcterms:modified xsi:type="dcterms:W3CDTF">2019-06-28T14:24:00Z</dcterms:modified>
</cp:coreProperties>
</file>