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A8F8F0" w14:textId="6BAB4780" w:rsidR="008811D7" w:rsidRDefault="008811D7" w:rsidP="008811D7">
      <w:pPr>
        <w:jc w:val="center"/>
        <w:rPr>
          <w:noProof/>
        </w:rPr>
      </w:pPr>
    </w:p>
    <w:p w14:paraId="2335B167" w14:textId="18912F1A" w:rsidR="007C29C7" w:rsidRPr="00605C8E" w:rsidRDefault="008811D7" w:rsidP="008811D7">
      <w:pPr>
        <w:jc w:val="center"/>
        <w:rPr>
          <w:rFonts w:ascii="Rubik" w:eastAsia="Rubik" w:hAnsi="Rubik" w:cs="Rubik"/>
          <w:sz w:val="20"/>
          <w:szCs w:val="20"/>
          <w:u w:val="single"/>
        </w:rPr>
      </w:pPr>
      <w:r>
        <w:rPr>
          <w:rFonts w:ascii="Rubik" w:eastAsia="Rubik" w:hAnsi="Rubik" w:cs="Rubik"/>
          <w:sz w:val="20"/>
          <w:szCs w:val="20"/>
          <w:u w:val="single"/>
        </w:rPr>
        <w:t>COMUN</w:t>
      </w:r>
      <w:r w:rsidR="00605C8E" w:rsidRPr="00605C8E">
        <w:rPr>
          <w:rFonts w:ascii="Rubik" w:eastAsia="Rubik" w:hAnsi="Rubik" w:cs="Rubik"/>
          <w:sz w:val="20"/>
          <w:szCs w:val="20"/>
          <w:u w:val="single"/>
        </w:rPr>
        <w:t>ICATO</w:t>
      </w:r>
      <w:r w:rsidR="00772E84" w:rsidRPr="00605C8E">
        <w:rPr>
          <w:rFonts w:ascii="Rubik" w:eastAsia="Rubik" w:hAnsi="Rubik" w:cs="Rubik"/>
          <w:sz w:val="20"/>
          <w:szCs w:val="20"/>
          <w:u w:val="single"/>
        </w:rPr>
        <w:t xml:space="preserve"> STAMPA</w:t>
      </w:r>
    </w:p>
    <w:p w14:paraId="5DD4455B" w14:textId="3375A5E0" w:rsidR="00B10FD7" w:rsidRPr="00605C8E" w:rsidRDefault="00B10FD7" w:rsidP="00B10FD7">
      <w:pPr>
        <w:rPr>
          <w:rFonts w:ascii="Rubik" w:hAnsi="Rubik" w:cs="Rubik"/>
          <w:b/>
          <w:bCs/>
          <w:sz w:val="22"/>
          <w:szCs w:val="22"/>
          <w:shd w:val="clear" w:color="auto" w:fill="FFFFFF"/>
        </w:rPr>
      </w:pPr>
    </w:p>
    <w:p w14:paraId="58090E1F" w14:textId="4ADFF643" w:rsidR="00D73843" w:rsidRDefault="00D73843" w:rsidP="00D60196">
      <w:pPr>
        <w:pStyle w:val="v1msonormal"/>
        <w:shd w:val="clear" w:color="auto" w:fill="FFFFFF"/>
        <w:spacing w:before="0" w:beforeAutospacing="0" w:after="0" w:afterAutospacing="0"/>
        <w:jc w:val="center"/>
        <w:rPr>
          <w:rFonts w:ascii="Rubik" w:hAnsi="Rubik" w:cs="Rubik"/>
          <w:b/>
          <w:bCs/>
        </w:rPr>
      </w:pPr>
      <w:r>
        <w:rPr>
          <w:rFonts w:ascii="Rubik" w:hAnsi="Rubik" w:cs="Rubik"/>
          <w:b/>
          <w:bCs/>
        </w:rPr>
        <w:t>BERGAMO – ETIOPIA</w:t>
      </w:r>
    </w:p>
    <w:p w14:paraId="36941C93" w14:textId="0083B6D1" w:rsidR="00D60196" w:rsidRDefault="00D73843" w:rsidP="00D60196">
      <w:pPr>
        <w:pStyle w:val="v1msonormal"/>
        <w:shd w:val="clear" w:color="auto" w:fill="FFFFFF"/>
        <w:spacing w:before="0" w:beforeAutospacing="0" w:after="0" w:afterAutospacing="0"/>
        <w:jc w:val="center"/>
        <w:rPr>
          <w:rFonts w:ascii="Rubik" w:hAnsi="Rubik" w:cs="Rubik"/>
          <w:b/>
          <w:bCs/>
        </w:rPr>
      </w:pPr>
      <w:r>
        <w:rPr>
          <w:rFonts w:ascii="Rubik" w:hAnsi="Rubik" w:cs="Rubik"/>
          <w:b/>
          <w:bCs/>
        </w:rPr>
        <w:t xml:space="preserve">POSTE LE BASI PER UN PROGETTO DI COOPERAZIONE INTERNAZIONALE </w:t>
      </w:r>
    </w:p>
    <w:p w14:paraId="7E872BA5" w14:textId="77777777" w:rsidR="005124C1" w:rsidRPr="00D73843" w:rsidRDefault="005124C1" w:rsidP="0039694D">
      <w:pPr>
        <w:jc w:val="both"/>
        <w:rPr>
          <w:rFonts w:ascii="Rubik" w:hAnsi="Rubik" w:cs="Rubik"/>
          <w:sz w:val="22"/>
          <w:szCs w:val="22"/>
          <w:shd w:val="clear" w:color="auto" w:fill="FFFFFF"/>
        </w:rPr>
      </w:pPr>
    </w:p>
    <w:p w14:paraId="1B73FCEF" w14:textId="77777777" w:rsidR="0035694C" w:rsidRPr="00D73843" w:rsidRDefault="00605C8E" w:rsidP="0082739E">
      <w:pPr>
        <w:jc w:val="both"/>
        <w:rPr>
          <w:rFonts w:ascii="Rubik" w:hAnsi="Rubik" w:cs="Rubik"/>
          <w:sz w:val="22"/>
          <w:szCs w:val="22"/>
        </w:rPr>
      </w:pPr>
      <w:r w:rsidRPr="00D73843">
        <w:rPr>
          <w:rFonts w:ascii="Rubik" w:hAnsi="Rubik" w:cs="Rubik" w:hint="cs"/>
          <w:i/>
          <w:iCs/>
          <w:sz w:val="22"/>
          <w:szCs w:val="22"/>
        </w:rPr>
        <w:t xml:space="preserve">Bergamo, </w:t>
      </w:r>
      <w:r w:rsidR="0082739E" w:rsidRPr="00D73843">
        <w:rPr>
          <w:rFonts w:ascii="Rubik" w:hAnsi="Rubik" w:cs="Rubik" w:hint="cs"/>
          <w:i/>
          <w:iCs/>
          <w:sz w:val="22"/>
          <w:szCs w:val="22"/>
        </w:rPr>
        <w:t xml:space="preserve">3 </w:t>
      </w:r>
      <w:r w:rsidRPr="00D73843">
        <w:rPr>
          <w:rFonts w:ascii="Rubik" w:hAnsi="Rubik" w:cs="Rubik" w:hint="cs"/>
          <w:i/>
          <w:iCs/>
          <w:sz w:val="22"/>
          <w:szCs w:val="22"/>
        </w:rPr>
        <w:t>novembre 2023 –</w:t>
      </w:r>
      <w:r w:rsidR="0082739E" w:rsidRPr="00D73843">
        <w:rPr>
          <w:rFonts w:ascii="Rubik" w:hAnsi="Rubik" w:cs="Rubik" w:hint="cs"/>
          <w:sz w:val="22"/>
          <w:szCs w:val="22"/>
        </w:rPr>
        <w:t xml:space="preserve"> È </w:t>
      </w:r>
      <w:r w:rsidR="0035694C" w:rsidRPr="00D73843">
        <w:rPr>
          <w:rFonts w:ascii="Rubik" w:hAnsi="Rubik" w:cs="Rubik" w:hint="cs"/>
          <w:sz w:val="22"/>
          <w:szCs w:val="22"/>
        </w:rPr>
        <w:t>rientrata in Italia</w:t>
      </w:r>
      <w:r w:rsidR="0082739E" w:rsidRPr="00D73843">
        <w:rPr>
          <w:rFonts w:ascii="Rubik" w:hAnsi="Rubik" w:cs="Rubik" w:hint="cs"/>
          <w:sz w:val="22"/>
          <w:szCs w:val="22"/>
        </w:rPr>
        <w:t xml:space="preserve"> la delegazione</w:t>
      </w:r>
      <w:r w:rsidR="0035694C" w:rsidRPr="00D73843">
        <w:rPr>
          <w:rFonts w:ascii="Rubik" w:hAnsi="Rubik" w:cs="Rubik" w:hint="cs"/>
          <w:sz w:val="22"/>
          <w:szCs w:val="22"/>
        </w:rPr>
        <w:t xml:space="preserve"> orobica</w:t>
      </w:r>
      <w:r w:rsidR="0082739E" w:rsidRPr="00D73843">
        <w:rPr>
          <w:rFonts w:ascii="Rubik" w:hAnsi="Rubik" w:cs="Rubik" w:hint="cs"/>
          <w:sz w:val="22"/>
          <w:szCs w:val="22"/>
        </w:rPr>
        <w:t xml:space="preserve"> </w:t>
      </w:r>
      <w:r w:rsidR="0035694C" w:rsidRPr="00D73843">
        <w:rPr>
          <w:rFonts w:ascii="Rubik" w:hAnsi="Rubik" w:cs="Rubik" w:hint="cs"/>
          <w:sz w:val="22"/>
          <w:szCs w:val="22"/>
        </w:rPr>
        <w:t xml:space="preserve">formata da </w:t>
      </w:r>
      <w:r w:rsidR="0082739E" w:rsidRPr="00D73843">
        <w:rPr>
          <w:rFonts w:ascii="Rubik" w:hAnsi="Rubik" w:cs="Rubik" w:hint="cs"/>
          <w:sz w:val="22"/>
          <w:szCs w:val="22"/>
        </w:rPr>
        <w:t xml:space="preserve">rappresentanti della </w:t>
      </w:r>
      <w:r w:rsidR="0082739E" w:rsidRPr="00D73843">
        <w:rPr>
          <w:rFonts w:ascii="Rubik" w:hAnsi="Rubik" w:cs="Rubik" w:hint="cs"/>
          <w:b/>
          <w:bCs/>
          <w:sz w:val="22"/>
          <w:szCs w:val="22"/>
        </w:rPr>
        <w:t>formazione di terzo livello</w:t>
      </w:r>
      <w:r w:rsidR="0082739E" w:rsidRPr="00D73843">
        <w:rPr>
          <w:rFonts w:ascii="Rubik" w:hAnsi="Rubik" w:cs="Rubik" w:hint="cs"/>
          <w:sz w:val="22"/>
          <w:szCs w:val="22"/>
        </w:rPr>
        <w:t xml:space="preserve">, delle </w:t>
      </w:r>
      <w:r w:rsidR="0082739E" w:rsidRPr="00D73843">
        <w:rPr>
          <w:rFonts w:ascii="Rubik" w:hAnsi="Rubik" w:cs="Rubik" w:hint="cs"/>
          <w:b/>
          <w:bCs/>
          <w:sz w:val="22"/>
          <w:szCs w:val="22"/>
        </w:rPr>
        <w:t xml:space="preserve">istituzioni </w:t>
      </w:r>
      <w:r w:rsidR="0082739E" w:rsidRPr="00D73843">
        <w:rPr>
          <w:rFonts w:ascii="Rubik" w:hAnsi="Rubik" w:cs="Rubik" w:hint="cs"/>
          <w:sz w:val="22"/>
          <w:szCs w:val="22"/>
        </w:rPr>
        <w:t xml:space="preserve">e del </w:t>
      </w:r>
      <w:r w:rsidR="0082739E" w:rsidRPr="00D73843">
        <w:rPr>
          <w:rFonts w:ascii="Rubik" w:hAnsi="Rubik" w:cs="Rubik" w:hint="cs"/>
          <w:b/>
          <w:bCs/>
          <w:sz w:val="22"/>
          <w:szCs w:val="22"/>
        </w:rPr>
        <w:t>mondo imprenditoriale bergamasco</w:t>
      </w:r>
      <w:r w:rsidR="0082739E" w:rsidRPr="00D73843">
        <w:rPr>
          <w:rFonts w:ascii="Rubik" w:hAnsi="Rubik" w:cs="Rubik" w:hint="cs"/>
          <w:sz w:val="22"/>
          <w:szCs w:val="22"/>
        </w:rPr>
        <w:t>,</w:t>
      </w:r>
      <w:r w:rsidR="0035694C" w:rsidRPr="00D73843">
        <w:rPr>
          <w:rFonts w:ascii="Rubik" w:hAnsi="Rubik" w:cs="Rubik" w:hint="cs"/>
          <w:sz w:val="22"/>
          <w:szCs w:val="22"/>
        </w:rPr>
        <w:t xml:space="preserve"> tornata da</w:t>
      </w:r>
      <w:r w:rsidR="0082739E" w:rsidRPr="00D73843">
        <w:rPr>
          <w:rFonts w:ascii="Rubik" w:hAnsi="Rubik" w:cs="Rubik" w:hint="cs"/>
          <w:sz w:val="22"/>
          <w:szCs w:val="22"/>
        </w:rPr>
        <w:t xml:space="preserve"> una </w:t>
      </w:r>
      <w:r w:rsidR="0082739E" w:rsidRPr="00D73843">
        <w:rPr>
          <w:rFonts w:ascii="Rubik" w:hAnsi="Rubik" w:cs="Rubik" w:hint="cs"/>
          <w:b/>
          <w:bCs/>
          <w:sz w:val="22"/>
          <w:szCs w:val="22"/>
        </w:rPr>
        <w:t xml:space="preserve">missione </w:t>
      </w:r>
      <w:r w:rsidR="0035694C" w:rsidRPr="00D73843">
        <w:rPr>
          <w:rFonts w:ascii="Rubik" w:hAnsi="Rubik" w:cs="Rubik" w:hint="cs"/>
          <w:b/>
          <w:bCs/>
          <w:sz w:val="22"/>
          <w:szCs w:val="22"/>
        </w:rPr>
        <w:t>in Etiopia</w:t>
      </w:r>
      <w:r w:rsidR="0035694C" w:rsidRPr="00D73843">
        <w:rPr>
          <w:rFonts w:ascii="Rubik" w:hAnsi="Rubik" w:cs="Rubik" w:hint="cs"/>
          <w:sz w:val="22"/>
          <w:szCs w:val="22"/>
        </w:rPr>
        <w:t xml:space="preserve"> </w:t>
      </w:r>
      <w:r w:rsidR="0082739E" w:rsidRPr="00D73843">
        <w:rPr>
          <w:rFonts w:ascii="Rubik" w:hAnsi="Rubik" w:cs="Rubik" w:hint="cs"/>
          <w:sz w:val="22"/>
          <w:szCs w:val="22"/>
        </w:rPr>
        <w:t>nata con l</w:t>
      </w:r>
      <w:r w:rsidR="0035694C" w:rsidRPr="00D73843">
        <w:rPr>
          <w:rFonts w:ascii="Rubik" w:hAnsi="Rubik" w:cs="Rubik" w:hint="cs"/>
          <w:sz w:val="22"/>
          <w:szCs w:val="22"/>
        </w:rPr>
        <w:t xml:space="preserve">’obiettivo </w:t>
      </w:r>
      <w:r w:rsidR="0082739E" w:rsidRPr="00D73843">
        <w:rPr>
          <w:rFonts w:ascii="Rubik" w:hAnsi="Rubik" w:cs="Rubik" w:hint="cs"/>
          <w:sz w:val="22"/>
          <w:szCs w:val="22"/>
        </w:rPr>
        <w:t xml:space="preserve">di </w:t>
      </w:r>
      <w:r w:rsidR="0082739E" w:rsidRPr="00D73843">
        <w:rPr>
          <w:rFonts w:ascii="Rubik" w:hAnsi="Rubik" w:cs="Rubik" w:hint="cs"/>
          <w:b/>
          <w:bCs/>
          <w:sz w:val="22"/>
          <w:szCs w:val="22"/>
        </w:rPr>
        <w:t>presentare l’ecosistema bergamasco</w:t>
      </w:r>
      <w:r w:rsidR="0082739E" w:rsidRPr="00D73843">
        <w:rPr>
          <w:rFonts w:ascii="Rubik" w:hAnsi="Rubik" w:cs="Rubik" w:hint="cs"/>
          <w:sz w:val="22"/>
          <w:szCs w:val="22"/>
        </w:rPr>
        <w:t xml:space="preserve"> nelle sue diverse articolazioni, consolidare le relazioni esistenti, conoscere meglio il </w:t>
      </w:r>
      <w:r w:rsidR="0035694C" w:rsidRPr="00D73843">
        <w:rPr>
          <w:rFonts w:ascii="Rubik" w:hAnsi="Rubik" w:cs="Rubik" w:hint="cs"/>
          <w:sz w:val="22"/>
          <w:szCs w:val="22"/>
        </w:rPr>
        <w:t>P</w:t>
      </w:r>
      <w:r w:rsidR="0082739E" w:rsidRPr="00D73843">
        <w:rPr>
          <w:rFonts w:ascii="Rubik" w:hAnsi="Rubik" w:cs="Rubik" w:hint="cs"/>
          <w:sz w:val="22"/>
          <w:szCs w:val="22"/>
        </w:rPr>
        <w:t xml:space="preserve">aese ed esplorare ulteriori opportunità di collaborazione nei diversi ambiti di competenza. </w:t>
      </w:r>
    </w:p>
    <w:p w14:paraId="6319A3E2" w14:textId="77777777" w:rsidR="0035694C" w:rsidRPr="00D73843" w:rsidRDefault="0035694C" w:rsidP="0082739E">
      <w:pPr>
        <w:jc w:val="both"/>
        <w:rPr>
          <w:rFonts w:ascii="Rubik" w:hAnsi="Rubik" w:cs="Rubik"/>
          <w:sz w:val="22"/>
          <w:szCs w:val="22"/>
        </w:rPr>
      </w:pPr>
    </w:p>
    <w:p w14:paraId="5C6FA4EA" w14:textId="510DEDDB" w:rsidR="0082739E" w:rsidRPr="00D73843" w:rsidRDefault="0082739E" w:rsidP="0082739E">
      <w:pPr>
        <w:jc w:val="both"/>
        <w:rPr>
          <w:rFonts w:ascii="Rubik" w:hAnsi="Rubik" w:cs="Rubik"/>
          <w:sz w:val="22"/>
          <w:szCs w:val="22"/>
        </w:rPr>
      </w:pPr>
      <w:r w:rsidRPr="00D73843">
        <w:rPr>
          <w:rFonts w:ascii="Rubik" w:hAnsi="Rubik" w:cs="Rubik" w:hint="cs"/>
          <w:sz w:val="22"/>
          <w:szCs w:val="22"/>
        </w:rPr>
        <w:t>Alla missione hanno partecipato</w:t>
      </w:r>
      <w:r w:rsidR="0035694C" w:rsidRPr="00D73843">
        <w:rPr>
          <w:rFonts w:ascii="Rubik" w:hAnsi="Rubik" w:cs="Rubik" w:hint="cs"/>
          <w:sz w:val="22"/>
          <w:szCs w:val="22"/>
        </w:rPr>
        <w:t xml:space="preserve"> i</w:t>
      </w:r>
      <w:r w:rsidRPr="00D73843">
        <w:rPr>
          <w:rFonts w:ascii="Rubik" w:hAnsi="Rubik" w:cs="Rubik" w:hint="cs"/>
          <w:sz w:val="22"/>
          <w:szCs w:val="22"/>
        </w:rPr>
        <w:t>l Rettore</w:t>
      </w:r>
      <w:r w:rsidR="0035694C" w:rsidRPr="00D73843">
        <w:rPr>
          <w:rFonts w:ascii="Rubik" w:hAnsi="Rubik" w:cs="Rubik" w:hint="cs"/>
          <w:sz w:val="22"/>
          <w:szCs w:val="22"/>
        </w:rPr>
        <w:t xml:space="preserve"> dell’Università degli studi di Bergamo prof. </w:t>
      </w:r>
      <w:r w:rsidR="0035694C" w:rsidRPr="00D73843">
        <w:rPr>
          <w:rFonts w:ascii="Rubik" w:hAnsi="Rubik" w:cs="Rubik" w:hint="cs"/>
          <w:b/>
          <w:bCs/>
          <w:sz w:val="22"/>
          <w:szCs w:val="22"/>
        </w:rPr>
        <w:t>Sergio</w:t>
      </w:r>
      <w:r w:rsidRPr="00D73843">
        <w:rPr>
          <w:rFonts w:ascii="Rubik" w:hAnsi="Rubik" w:cs="Rubik" w:hint="cs"/>
          <w:b/>
          <w:bCs/>
          <w:sz w:val="22"/>
          <w:szCs w:val="22"/>
        </w:rPr>
        <w:t xml:space="preserve"> Cavalieri</w:t>
      </w:r>
      <w:r w:rsidRPr="00D73843">
        <w:rPr>
          <w:rFonts w:ascii="Rubik" w:hAnsi="Rubik" w:cs="Rubik" w:hint="cs"/>
          <w:sz w:val="22"/>
          <w:szCs w:val="22"/>
        </w:rPr>
        <w:t xml:space="preserve">, la Prorettrice con delega alle relazioni internazionali </w:t>
      </w:r>
      <w:r w:rsidR="0035694C" w:rsidRPr="00D73843">
        <w:rPr>
          <w:rFonts w:ascii="Rubik" w:hAnsi="Rubik" w:cs="Rubik" w:hint="cs"/>
          <w:sz w:val="22"/>
          <w:szCs w:val="22"/>
        </w:rPr>
        <w:t>p</w:t>
      </w:r>
      <w:r w:rsidRPr="00D73843">
        <w:rPr>
          <w:rFonts w:ascii="Rubik" w:hAnsi="Rubik" w:cs="Rubik" w:hint="cs"/>
          <w:sz w:val="22"/>
          <w:szCs w:val="22"/>
        </w:rPr>
        <w:t>rof.</w:t>
      </w:r>
      <w:r w:rsidR="0035694C" w:rsidRPr="00D73843">
        <w:rPr>
          <w:rFonts w:ascii="Rubik" w:hAnsi="Rubik" w:cs="Rubik" w:hint="cs"/>
          <w:sz w:val="22"/>
          <w:szCs w:val="22"/>
        </w:rPr>
        <w:t xml:space="preserve">ssa </w:t>
      </w:r>
      <w:r w:rsidRPr="00D73843">
        <w:rPr>
          <w:rFonts w:ascii="Rubik" w:hAnsi="Rubik" w:cs="Rubik" w:hint="cs"/>
          <w:b/>
          <w:bCs/>
          <w:sz w:val="22"/>
          <w:szCs w:val="22"/>
        </w:rPr>
        <w:t>Flaminia Nicora</w:t>
      </w:r>
      <w:r w:rsidRPr="00D73843">
        <w:rPr>
          <w:rFonts w:ascii="Rubik" w:hAnsi="Rubik" w:cs="Rubik" w:hint="cs"/>
          <w:sz w:val="22"/>
          <w:szCs w:val="22"/>
        </w:rPr>
        <w:t xml:space="preserve"> e la Direttrice del Centro di ricerca sulle dinamiche economiche, sociali e della cooperazione</w:t>
      </w:r>
      <w:r w:rsidR="0035694C" w:rsidRPr="00D73843">
        <w:rPr>
          <w:rFonts w:ascii="Rubik" w:hAnsi="Rubik" w:cs="Rubik" w:hint="cs"/>
          <w:sz w:val="22"/>
          <w:szCs w:val="22"/>
        </w:rPr>
        <w:t xml:space="preserve"> pr</w:t>
      </w:r>
      <w:r w:rsidRPr="00D73843">
        <w:rPr>
          <w:rFonts w:ascii="Rubik" w:hAnsi="Rubik" w:cs="Rubik" w:hint="cs"/>
          <w:sz w:val="22"/>
          <w:szCs w:val="22"/>
        </w:rPr>
        <w:t>of.</w:t>
      </w:r>
      <w:r w:rsidR="0035694C" w:rsidRPr="00D73843">
        <w:rPr>
          <w:rFonts w:ascii="Rubik" w:hAnsi="Rubik" w:cs="Rubik" w:hint="cs"/>
          <w:sz w:val="22"/>
          <w:szCs w:val="22"/>
        </w:rPr>
        <w:t xml:space="preserve">ssa </w:t>
      </w:r>
      <w:r w:rsidRPr="00D73843">
        <w:rPr>
          <w:rFonts w:ascii="Rubik" w:hAnsi="Rubik" w:cs="Rubik" w:hint="cs"/>
          <w:b/>
          <w:bCs/>
          <w:sz w:val="22"/>
          <w:szCs w:val="22"/>
        </w:rPr>
        <w:t>Laura Viganò</w:t>
      </w:r>
      <w:r w:rsidR="0035694C" w:rsidRPr="00D73843">
        <w:rPr>
          <w:rFonts w:ascii="Rubik" w:hAnsi="Rubik" w:cs="Rubik" w:hint="cs"/>
          <w:sz w:val="22"/>
          <w:szCs w:val="22"/>
        </w:rPr>
        <w:t>; il</w:t>
      </w:r>
      <w:r w:rsidRPr="00D73843">
        <w:rPr>
          <w:rFonts w:ascii="Rubik" w:hAnsi="Rubik" w:cs="Rubik" w:hint="cs"/>
          <w:sz w:val="22"/>
          <w:szCs w:val="22"/>
        </w:rPr>
        <w:t xml:space="preserve"> </w:t>
      </w:r>
      <w:r w:rsidRPr="00D73843">
        <w:rPr>
          <w:rFonts w:ascii="Rubik" w:hAnsi="Rubik" w:cs="Rubik" w:hint="cs"/>
          <w:b/>
          <w:bCs/>
          <w:sz w:val="22"/>
          <w:szCs w:val="22"/>
        </w:rPr>
        <w:t>centro CESC</w:t>
      </w:r>
      <w:r w:rsidRPr="00D73843">
        <w:rPr>
          <w:rFonts w:ascii="Rubik" w:hAnsi="Rubik" w:cs="Rubik" w:hint="cs"/>
          <w:sz w:val="22"/>
          <w:szCs w:val="22"/>
        </w:rPr>
        <w:t xml:space="preserve"> vanta infatti una pluriennale collaborazione con l’Etiopia e in particolare con l’</w:t>
      </w:r>
      <w:r w:rsidRPr="00D73843">
        <w:rPr>
          <w:rFonts w:ascii="Rubik" w:hAnsi="Rubik" w:cs="Rubik" w:hint="cs"/>
          <w:b/>
          <w:bCs/>
          <w:sz w:val="22"/>
          <w:szCs w:val="22"/>
        </w:rPr>
        <w:t xml:space="preserve">Università </w:t>
      </w:r>
      <w:proofErr w:type="spellStart"/>
      <w:r w:rsidRPr="00D73843">
        <w:rPr>
          <w:rFonts w:ascii="Rubik" w:hAnsi="Rubik" w:cs="Rubik" w:hint="cs"/>
          <w:b/>
          <w:bCs/>
          <w:sz w:val="22"/>
          <w:szCs w:val="22"/>
        </w:rPr>
        <w:t>Wolaita</w:t>
      </w:r>
      <w:proofErr w:type="spellEnd"/>
      <w:r w:rsidRPr="00D73843">
        <w:rPr>
          <w:rFonts w:ascii="Rubik" w:hAnsi="Rubik" w:cs="Rubik" w:hint="cs"/>
          <w:b/>
          <w:bCs/>
          <w:sz w:val="22"/>
          <w:szCs w:val="22"/>
        </w:rPr>
        <w:t xml:space="preserve"> </w:t>
      </w:r>
      <w:proofErr w:type="spellStart"/>
      <w:r w:rsidRPr="00D73843">
        <w:rPr>
          <w:rFonts w:ascii="Rubik" w:hAnsi="Rubik" w:cs="Rubik" w:hint="cs"/>
          <w:b/>
          <w:bCs/>
          <w:sz w:val="22"/>
          <w:szCs w:val="22"/>
        </w:rPr>
        <w:t>Soddo</w:t>
      </w:r>
      <w:proofErr w:type="spellEnd"/>
      <w:r w:rsidRPr="00D73843">
        <w:rPr>
          <w:rFonts w:ascii="Rubik" w:hAnsi="Rubik" w:cs="Rubik" w:hint="cs"/>
          <w:b/>
          <w:bCs/>
          <w:sz w:val="22"/>
          <w:szCs w:val="22"/>
        </w:rPr>
        <w:t xml:space="preserve"> </w:t>
      </w:r>
      <w:r w:rsidRPr="00D73843">
        <w:rPr>
          <w:rFonts w:ascii="Rubik" w:hAnsi="Rubik" w:cs="Rubik" w:hint="cs"/>
          <w:sz w:val="22"/>
          <w:szCs w:val="22"/>
        </w:rPr>
        <w:t xml:space="preserve">e il territorio circostante, oggetto di numerose e apprezzate ricerche e studi in tema di microfinanza condotti da Viganò insieme a colleghi e studenti. Le </w:t>
      </w:r>
      <w:r w:rsidRPr="00D73843">
        <w:rPr>
          <w:rFonts w:ascii="Rubik" w:hAnsi="Rubik" w:cs="Rubik" w:hint="cs"/>
          <w:b/>
          <w:bCs/>
          <w:sz w:val="22"/>
          <w:szCs w:val="22"/>
        </w:rPr>
        <w:t>istituzioni bergamasche</w:t>
      </w:r>
      <w:r w:rsidRPr="00D73843">
        <w:rPr>
          <w:rFonts w:ascii="Rubik" w:hAnsi="Rubik" w:cs="Rubik" w:hint="cs"/>
          <w:sz w:val="22"/>
          <w:szCs w:val="22"/>
        </w:rPr>
        <w:t xml:space="preserve"> erano rappresentate dal Sindaco dott.</w:t>
      </w:r>
      <w:r w:rsidRPr="00D73843">
        <w:rPr>
          <w:rFonts w:ascii="Rubik" w:hAnsi="Rubik" w:cs="Rubik" w:hint="cs"/>
          <w:b/>
          <w:bCs/>
          <w:sz w:val="22"/>
          <w:szCs w:val="22"/>
        </w:rPr>
        <w:t xml:space="preserve"> Giorgio Gori</w:t>
      </w:r>
      <w:r w:rsidRPr="00D73843">
        <w:rPr>
          <w:rFonts w:ascii="Rubik" w:hAnsi="Rubik" w:cs="Rubik" w:hint="cs"/>
          <w:sz w:val="22"/>
          <w:szCs w:val="22"/>
        </w:rPr>
        <w:t xml:space="preserve">, l’ambito economico dalla Presidente di Confindustria Bergamo dott.ssa </w:t>
      </w:r>
      <w:r w:rsidRPr="00D73843">
        <w:rPr>
          <w:rFonts w:ascii="Rubik" w:hAnsi="Rubik" w:cs="Rubik" w:hint="cs"/>
          <w:b/>
          <w:bCs/>
          <w:sz w:val="22"/>
          <w:szCs w:val="22"/>
        </w:rPr>
        <w:t>Giovanna Ricuperati</w:t>
      </w:r>
      <w:r w:rsidRPr="00D73843">
        <w:rPr>
          <w:rFonts w:ascii="Rubik" w:hAnsi="Rubik" w:cs="Rubik" w:hint="cs"/>
          <w:sz w:val="22"/>
          <w:szCs w:val="22"/>
        </w:rPr>
        <w:t xml:space="preserve"> e dal Direttore dott. </w:t>
      </w:r>
      <w:r w:rsidRPr="00D73843">
        <w:rPr>
          <w:rFonts w:ascii="Rubik" w:hAnsi="Rubik" w:cs="Rubik" w:hint="cs"/>
          <w:b/>
          <w:bCs/>
          <w:sz w:val="22"/>
          <w:szCs w:val="22"/>
        </w:rPr>
        <w:t>Paolo Piantoni</w:t>
      </w:r>
      <w:r w:rsidRPr="00D73843">
        <w:rPr>
          <w:rFonts w:ascii="Rubik" w:hAnsi="Rubik" w:cs="Rubik" w:hint="cs"/>
          <w:sz w:val="22"/>
          <w:szCs w:val="22"/>
        </w:rPr>
        <w:t xml:space="preserve">. Presente anche l’ambito della </w:t>
      </w:r>
      <w:r w:rsidRPr="00D73843">
        <w:rPr>
          <w:rFonts w:ascii="Rubik" w:hAnsi="Rubik" w:cs="Rubik" w:hint="cs"/>
          <w:b/>
          <w:bCs/>
          <w:sz w:val="22"/>
          <w:szCs w:val="22"/>
        </w:rPr>
        <w:t>formazione professionale</w:t>
      </w:r>
      <w:r w:rsidRPr="00D73843">
        <w:rPr>
          <w:rFonts w:ascii="Rubik" w:hAnsi="Rubik" w:cs="Rubik" w:hint="cs"/>
          <w:sz w:val="22"/>
          <w:szCs w:val="22"/>
        </w:rPr>
        <w:t xml:space="preserve"> grazie al dott. </w:t>
      </w:r>
      <w:r w:rsidRPr="00D73843">
        <w:rPr>
          <w:rFonts w:ascii="Rubik" w:hAnsi="Rubik" w:cs="Rubik" w:hint="cs"/>
          <w:b/>
          <w:bCs/>
          <w:sz w:val="22"/>
          <w:szCs w:val="22"/>
        </w:rPr>
        <w:t>Giuseppe Nardiello</w:t>
      </w:r>
      <w:r w:rsidRPr="00D73843">
        <w:rPr>
          <w:rFonts w:ascii="Rubik" w:hAnsi="Rubik" w:cs="Rubik" w:hint="cs"/>
          <w:sz w:val="22"/>
          <w:szCs w:val="22"/>
        </w:rPr>
        <w:t xml:space="preserve">, Presidente di ITS Nuove Tecnologie della Vita e al dott. </w:t>
      </w:r>
      <w:r w:rsidRPr="00D73843">
        <w:rPr>
          <w:rFonts w:ascii="Rubik" w:hAnsi="Rubik" w:cs="Rubik" w:hint="cs"/>
          <w:b/>
          <w:bCs/>
          <w:sz w:val="22"/>
          <w:szCs w:val="22"/>
        </w:rPr>
        <w:t>Gennaro Pugliano</w:t>
      </w:r>
      <w:r w:rsidRPr="00D73843">
        <w:rPr>
          <w:rFonts w:ascii="Rubik" w:hAnsi="Rubik" w:cs="Rubik" w:hint="cs"/>
          <w:sz w:val="22"/>
          <w:szCs w:val="22"/>
        </w:rPr>
        <w:t xml:space="preserve">, consulente ITS Academy e suo collaboratore, affiancati dal dott. </w:t>
      </w:r>
      <w:r w:rsidRPr="00D73843">
        <w:rPr>
          <w:rFonts w:ascii="Rubik" w:hAnsi="Rubik" w:cs="Rubik" w:hint="cs"/>
          <w:b/>
          <w:bCs/>
          <w:sz w:val="22"/>
          <w:szCs w:val="22"/>
        </w:rPr>
        <w:t>Alessandro Amadori</w:t>
      </w:r>
      <w:r w:rsidRPr="00D73843">
        <w:rPr>
          <w:rFonts w:ascii="Rubik" w:hAnsi="Rubik" w:cs="Rubik" w:hint="cs"/>
          <w:sz w:val="22"/>
          <w:szCs w:val="22"/>
        </w:rPr>
        <w:t xml:space="preserve">, vicepresidente di Istituto Piepoli e consulente del Ministro dell’Istruzione e del Merito Giuseppe Valditara, che a breve visiterà a sua volta l’Etiopia.  </w:t>
      </w:r>
    </w:p>
    <w:p w14:paraId="421692B4" w14:textId="77777777" w:rsidR="0082739E" w:rsidRPr="00D73843" w:rsidRDefault="0082739E" w:rsidP="0082739E">
      <w:pPr>
        <w:jc w:val="both"/>
        <w:rPr>
          <w:rFonts w:ascii="Rubik" w:hAnsi="Rubik" w:cs="Rubik"/>
          <w:sz w:val="22"/>
          <w:szCs w:val="22"/>
        </w:rPr>
      </w:pPr>
    </w:p>
    <w:p w14:paraId="7706DA3B" w14:textId="77777777" w:rsidR="0082739E" w:rsidRPr="00D73843" w:rsidRDefault="0082739E" w:rsidP="0082739E">
      <w:pPr>
        <w:jc w:val="both"/>
        <w:rPr>
          <w:rFonts w:ascii="Rubik" w:hAnsi="Rubik" w:cs="Rubik"/>
          <w:sz w:val="22"/>
          <w:szCs w:val="22"/>
        </w:rPr>
      </w:pPr>
      <w:r w:rsidRPr="00D73843">
        <w:rPr>
          <w:rFonts w:ascii="Rubik" w:hAnsi="Rubik" w:cs="Rubik" w:hint="cs"/>
          <w:sz w:val="22"/>
          <w:szCs w:val="22"/>
        </w:rPr>
        <w:t xml:space="preserve">La delegazione, in diverse composizioni, ha affrontato un </w:t>
      </w:r>
      <w:r w:rsidRPr="00D73843">
        <w:rPr>
          <w:rFonts w:ascii="Rubik" w:hAnsi="Rubik" w:cs="Rubik" w:hint="cs"/>
          <w:b/>
          <w:bCs/>
          <w:sz w:val="22"/>
          <w:szCs w:val="22"/>
        </w:rPr>
        <w:t>ricco calendario di incontri</w:t>
      </w:r>
      <w:r w:rsidRPr="00D73843">
        <w:rPr>
          <w:rFonts w:ascii="Rubik" w:hAnsi="Rubik" w:cs="Rubik" w:hint="cs"/>
          <w:sz w:val="22"/>
          <w:szCs w:val="22"/>
        </w:rPr>
        <w:t xml:space="preserve"> con </w:t>
      </w:r>
      <w:r w:rsidRPr="00D73843">
        <w:rPr>
          <w:rFonts w:ascii="Rubik" w:hAnsi="Rubik" w:cs="Rubik" w:hint="cs"/>
          <w:b/>
          <w:bCs/>
          <w:sz w:val="22"/>
          <w:szCs w:val="22"/>
        </w:rPr>
        <w:t>università, scuole, scuole di formazione professionale</w:t>
      </w:r>
      <w:r w:rsidRPr="00D73843">
        <w:rPr>
          <w:rFonts w:ascii="Rubik" w:hAnsi="Rubik" w:cs="Rubik" w:hint="cs"/>
          <w:sz w:val="22"/>
          <w:szCs w:val="22"/>
        </w:rPr>
        <w:t xml:space="preserve">, nonché rappresentanze istituzionali quali </w:t>
      </w:r>
      <w:r w:rsidRPr="00D73843">
        <w:rPr>
          <w:rFonts w:ascii="Rubik" w:hAnsi="Rubik" w:cs="Rubik" w:hint="cs"/>
          <w:b/>
          <w:bCs/>
          <w:sz w:val="22"/>
          <w:szCs w:val="22"/>
        </w:rPr>
        <w:t>ambasciate e ministeri</w:t>
      </w:r>
      <w:r w:rsidRPr="00D73843">
        <w:rPr>
          <w:rFonts w:ascii="Rubik" w:hAnsi="Rubik" w:cs="Rubik" w:hint="cs"/>
          <w:sz w:val="22"/>
          <w:szCs w:val="22"/>
        </w:rPr>
        <w:t>.</w:t>
      </w:r>
    </w:p>
    <w:p w14:paraId="5CEEF747" w14:textId="77777777" w:rsidR="0082739E" w:rsidRPr="00D73843" w:rsidRDefault="0082739E" w:rsidP="0082739E">
      <w:pPr>
        <w:jc w:val="both"/>
        <w:rPr>
          <w:rFonts w:ascii="Rubik" w:hAnsi="Rubik" w:cs="Rubik"/>
          <w:sz w:val="22"/>
          <w:szCs w:val="22"/>
        </w:rPr>
      </w:pPr>
    </w:p>
    <w:p w14:paraId="56914392" w14:textId="01424BA0" w:rsidR="0082739E" w:rsidRPr="00D73843" w:rsidRDefault="0082739E" w:rsidP="0082739E">
      <w:pPr>
        <w:jc w:val="both"/>
        <w:rPr>
          <w:rFonts w:ascii="Rubik" w:hAnsi="Rubik" w:cs="Rubik"/>
          <w:sz w:val="22"/>
          <w:szCs w:val="22"/>
        </w:rPr>
      </w:pPr>
      <w:r w:rsidRPr="00D73843">
        <w:rPr>
          <w:rFonts w:ascii="Rubik" w:hAnsi="Rubik" w:cs="Rubik" w:hint="cs"/>
          <w:sz w:val="22"/>
          <w:szCs w:val="22"/>
        </w:rPr>
        <w:t xml:space="preserve">L’ambasciatore Agostino Palese ha ricevuto la delegazione al completo e condiviso con i presenti la sua profonda conoscenza del </w:t>
      </w:r>
      <w:r w:rsidR="0035694C" w:rsidRPr="00D73843">
        <w:rPr>
          <w:rFonts w:ascii="Rubik" w:hAnsi="Rubik" w:cs="Rubik" w:hint="cs"/>
          <w:sz w:val="22"/>
          <w:szCs w:val="22"/>
        </w:rPr>
        <w:t>P</w:t>
      </w:r>
      <w:r w:rsidRPr="00D73843">
        <w:rPr>
          <w:rFonts w:ascii="Rubik" w:hAnsi="Rubik" w:cs="Rubik" w:hint="cs"/>
          <w:sz w:val="22"/>
          <w:szCs w:val="22"/>
        </w:rPr>
        <w:t xml:space="preserve">aese per contestualizzare in termini geopolitici l’Etiopia e il Corno d'Africa, sottolineando il positivo rapporto con l’Italia. Ha messo a disposizione le competenze dell’ambasciata per favorire </w:t>
      </w:r>
      <w:r w:rsidRPr="00D73843">
        <w:rPr>
          <w:rFonts w:ascii="Rubik" w:hAnsi="Rubik" w:cs="Rubik" w:hint="cs"/>
          <w:b/>
          <w:bCs/>
          <w:sz w:val="22"/>
          <w:szCs w:val="22"/>
        </w:rPr>
        <w:t>lo studio e lo sviluppo di progetti formativi e imprenditoriali</w:t>
      </w:r>
      <w:r w:rsidRPr="00D73843">
        <w:rPr>
          <w:rFonts w:ascii="Rubik" w:hAnsi="Rubik" w:cs="Rubik" w:hint="cs"/>
          <w:sz w:val="22"/>
          <w:szCs w:val="22"/>
        </w:rPr>
        <w:t xml:space="preserve"> di interesse per la delegazione. Altrettanto ha fatto il Rappresentante Permanente dell'Italia presso l’Unione Africana Alberto Bertoni, nel corso di un ulteriore incontro.</w:t>
      </w:r>
    </w:p>
    <w:p w14:paraId="6226B051" w14:textId="77777777" w:rsidR="004F218E" w:rsidRPr="00D73843" w:rsidRDefault="004F218E" w:rsidP="004F218E">
      <w:pPr>
        <w:jc w:val="both"/>
        <w:rPr>
          <w:rFonts w:ascii="Rubik" w:hAnsi="Rubik" w:cs="Rubik"/>
          <w:strike/>
          <w:sz w:val="22"/>
          <w:szCs w:val="22"/>
        </w:rPr>
      </w:pPr>
    </w:p>
    <w:p w14:paraId="024A8D8C" w14:textId="046F1994" w:rsidR="004F218E" w:rsidRPr="00D73843" w:rsidRDefault="004F218E" w:rsidP="004F218E">
      <w:pPr>
        <w:jc w:val="both"/>
        <w:rPr>
          <w:rFonts w:ascii="Rubik" w:hAnsi="Rubik" w:cs="Rubik"/>
          <w:sz w:val="22"/>
          <w:szCs w:val="22"/>
        </w:rPr>
      </w:pPr>
      <w:r w:rsidRPr="00D73843">
        <w:rPr>
          <w:rFonts w:ascii="Rubik" w:hAnsi="Rubik" w:cs="Rubik" w:hint="cs"/>
          <w:sz w:val="22"/>
          <w:szCs w:val="22"/>
        </w:rPr>
        <w:t xml:space="preserve">La delegazione ha svolto diverse visite per </w:t>
      </w:r>
      <w:r w:rsidRPr="00D73843">
        <w:rPr>
          <w:rFonts w:ascii="Rubik" w:hAnsi="Rubik" w:cs="Rubik" w:hint="cs"/>
          <w:b/>
          <w:bCs/>
          <w:sz w:val="22"/>
          <w:szCs w:val="22"/>
        </w:rPr>
        <w:t>conoscere la filiera formativa locale</w:t>
      </w:r>
      <w:r w:rsidRPr="00D73843">
        <w:rPr>
          <w:rFonts w:ascii="Rubik" w:hAnsi="Rubik" w:cs="Rubik" w:hint="cs"/>
          <w:sz w:val="22"/>
          <w:szCs w:val="22"/>
        </w:rPr>
        <w:t>, con particolare riguardo per l'Istituto Statale Italiano Onnicomprensivo di Addis Abeba, la formazione professionale offerta dai Salesiani, diverse università, ad Addis Abeba e nel sud del paese. Sono state inoltre esplorate</w:t>
      </w:r>
      <w:r w:rsidR="00D73843" w:rsidRPr="00D73843">
        <w:rPr>
          <w:rFonts w:ascii="Rubik" w:hAnsi="Rubik" w:cs="Rubik" w:hint="cs"/>
          <w:sz w:val="22"/>
          <w:szCs w:val="22"/>
        </w:rPr>
        <w:t xml:space="preserve"> </w:t>
      </w:r>
      <w:r w:rsidRPr="00D73843">
        <w:rPr>
          <w:rFonts w:ascii="Rubik" w:hAnsi="Rubik" w:cs="Rubik" w:hint="cs"/>
          <w:sz w:val="22"/>
          <w:szCs w:val="22"/>
        </w:rPr>
        <w:t xml:space="preserve">le </w:t>
      </w:r>
      <w:r w:rsidRPr="00D73843">
        <w:rPr>
          <w:rFonts w:ascii="Rubik" w:hAnsi="Rubik" w:cs="Rubik" w:hint="cs"/>
          <w:b/>
          <w:bCs/>
          <w:sz w:val="22"/>
          <w:szCs w:val="22"/>
        </w:rPr>
        <w:t>potenzialità di collaborazioni in ambito industriale</w:t>
      </w:r>
      <w:r w:rsidR="00D73843" w:rsidRPr="00D73843">
        <w:rPr>
          <w:rFonts w:ascii="Rubik" w:hAnsi="Rubik" w:cs="Rubik" w:hint="cs"/>
          <w:b/>
          <w:bCs/>
          <w:sz w:val="22"/>
          <w:szCs w:val="22"/>
        </w:rPr>
        <w:t xml:space="preserve">. </w:t>
      </w:r>
      <w:r w:rsidRPr="00D73843">
        <w:rPr>
          <w:rFonts w:ascii="Rubik" w:hAnsi="Rubik" w:cs="Rubik" w:hint="cs"/>
          <w:sz w:val="22"/>
          <w:szCs w:val="22"/>
        </w:rPr>
        <w:t xml:space="preserve">I rappresentanti di Confindustria Bergamo, insieme a Sindaco e Rettore, hanno infatti potuto incontrare sia il ministro dell’Industria, </w:t>
      </w:r>
      <w:proofErr w:type="spellStart"/>
      <w:r w:rsidRPr="00D73843">
        <w:rPr>
          <w:rFonts w:ascii="Rubik" w:hAnsi="Rubik" w:cs="Rubik" w:hint="cs"/>
          <w:b/>
          <w:bCs/>
          <w:sz w:val="22"/>
          <w:szCs w:val="22"/>
        </w:rPr>
        <w:t>Melaku</w:t>
      </w:r>
      <w:proofErr w:type="spellEnd"/>
      <w:r w:rsidRPr="00D73843">
        <w:rPr>
          <w:rFonts w:ascii="Rubik" w:hAnsi="Rubik" w:cs="Rubik" w:hint="cs"/>
          <w:b/>
          <w:bCs/>
          <w:sz w:val="22"/>
          <w:szCs w:val="22"/>
        </w:rPr>
        <w:t xml:space="preserve"> </w:t>
      </w:r>
      <w:proofErr w:type="spellStart"/>
      <w:r w:rsidRPr="00D73843">
        <w:rPr>
          <w:rFonts w:ascii="Rubik" w:hAnsi="Rubik" w:cs="Rubik" w:hint="cs"/>
          <w:b/>
          <w:bCs/>
          <w:sz w:val="22"/>
          <w:szCs w:val="22"/>
        </w:rPr>
        <w:t>Alebel</w:t>
      </w:r>
      <w:proofErr w:type="spellEnd"/>
      <w:r w:rsidRPr="00D73843">
        <w:rPr>
          <w:rFonts w:ascii="Rubik" w:hAnsi="Rubik" w:cs="Rubik" w:hint="cs"/>
          <w:sz w:val="22"/>
          <w:szCs w:val="22"/>
        </w:rPr>
        <w:t xml:space="preserve">, che il Ministro per l’Innovazione e della Tecnologia, </w:t>
      </w:r>
      <w:proofErr w:type="spellStart"/>
      <w:r w:rsidRPr="00D73843">
        <w:rPr>
          <w:rFonts w:ascii="Rubik" w:hAnsi="Rubik" w:cs="Rubik" w:hint="cs"/>
          <w:b/>
          <w:bCs/>
          <w:sz w:val="22"/>
          <w:szCs w:val="22"/>
        </w:rPr>
        <w:t>Belete</w:t>
      </w:r>
      <w:proofErr w:type="spellEnd"/>
      <w:r w:rsidRPr="00D73843">
        <w:rPr>
          <w:rFonts w:ascii="Rubik" w:hAnsi="Rubik" w:cs="Rubik" w:hint="cs"/>
          <w:b/>
          <w:bCs/>
          <w:sz w:val="22"/>
          <w:szCs w:val="22"/>
        </w:rPr>
        <w:t xml:space="preserve"> Molla</w:t>
      </w:r>
      <w:r w:rsidRPr="00D73843">
        <w:rPr>
          <w:rFonts w:ascii="Rubik" w:hAnsi="Rubik" w:cs="Rubik" w:hint="cs"/>
          <w:sz w:val="22"/>
          <w:szCs w:val="22"/>
        </w:rPr>
        <w:t xml:space="preserve">. In entrambi i casi il positivo confronto e scambio di informazioni ha mostrato le potenzialità di una </w:t>
      </w:r>
      <w:r w:rsidRPr="00D73843">
        <w:rPr>
          <w:rFonts w:ascii="Rubik" w:hAnsi="Rubik" w:cs="Rubik" w:hint="cs"/>
          <w:b/>
          <w:bCs/>
          <w:sz w:val="22"/>
          <w:szCs w:val="22"/>
        </w:rPr>
        <w:t>intensificazione dei rapporti</w:t>
      </w:r>
      <w:r w:rsidRPr="00D73843">
        <w:rPr>
          <w:rFonts w:ascii="Rubik" w:hAnsi="Rubik" w:cs="Rubik" w:hint="cs"/>
          <w:sz w:val="22"/>
          <w:szCs w:val="22"/>
        </w:rPr>
        <w:t xml:space="preserve"> tra i due paesi e in primis con l’area bergamasca.</w:t>
      </w:r>
    </w:p>
    <w:p w14:paraId="1DDA1DA5" w14:textId="77777777" w:rsidR="0082739E" w:rsidRPr="00D73843" w:rsidRDefault="0082739E" w:rsidP="0082739E">
      <w:pPr>
        <w:jc w:val="both"/>
        <w:rPr>
          <w:rFonts w:ascii="Rubik" w:hAnsi="Rubik" w:cs="Rubik"/>
          <w:sz w:val="22"/>
          <w:szCs w:val="22"/>
        </w:rPr>
      </w:pPr>
    </w:p>
    <w:p w14:paraId="224DA45F" w14:textId="77777777" w:rsidR="0082739E" w:rsidRPr="00D73843" w:rsidRDefault="0082739E" w:rsidP="0082739E">
      <w:pPr>
        <w:jc w:val="both"/>
        <w:rPr>
          <w:rFonts w:ascii="Rubik" w:hAnsi="Rubik" w:cs="Rubik"/>
          <w:sz w:val="22"/>
          <w:szCs w:val="22"/>
        </w:rPr>
      </w:pPr>
    </w:p>
    <w:p w14:paraId="31B24870" w14:textId="73F0E094" w:rsidR="0082739E" w:rsidRPr="00D73843" w:rsidRDefault="0082739E" w:rsidP="0082739E">
      <w:pPr>
        <w:jc w:val="both"/>
        <w:rPr>
          <w:rFonts w:ascii="Rubik" w:hAnsi="Rubik" w:cs="Rubik"/>
          <w:sz w:val="22"/>
          <w:szCs w:val="22"/>
        </w:rPr>
      </w:pPr>
      <w:r w:rsidRPr="00D73843">
        <w:rPr>
          <w:rFonts w:ascii="Rubik" w:hAnsi="Rubik" w:cs="Rubik" w:hint="cs"/>
          <w:sz w:val="22"/>
          <w:szCs w:val="22"/>
        </w:rPr>
        <w:t>Durante la visita, l’Università d</w:t>
      </w:r>
      <w:r w:rsidR="002474EE" w:rsidRPr="00D73843">
        <w:rPr>
          <w:rFonts w:ascii="Rubik" w:hAnsi="Rubik" w:cs="Rubik" w:hint="cs"/>
          <w:sz w:val="22"/>
          <w:szCs w:val="22"/>
        </w:rPr>
        <w:t xml:space="preserve">egli studi di </w:t>
      </w:r>
      <w:r w:rsidRPr="00D73843">
        <w:rPr>
          <w:rFonts w:ascii="Rubik" w:hAnsi="Rubik" w:cs="Rubik" w:hint="cs"/>
          <w:sz w:val="22"/>
          <w:szCs w:val="22"/>
        </w:rPr>
        <w:t xml:space="preserve">Bergamo ha </w:t>
      </w:r>
      <w:r w:rsidRPr="00D73843">
        <w:rPr>
          <w:rFonts w:ascii="Rubik" w:hAnsi="Rubik" w:cs="Rubik" w:hint="cs"/>
          <w:b/>
          <w:bCs/>
          <w:sz w:val="22"/>
          <w:szCs w:val="22"/>
        </w:rPr>
        <w:t xml:space="preserve">firmato un accordo con l’Università </w:t>
      </w:r>
      <w:proofErr w:type="spellStart"/>
      <w:r w:rsidRPr="00D73843">
        <w:rPr>
          <w:rFonts w:ascii="Rubik" w:hAnsi="Rubik" w:cs="Rubik" w:hint="cs"/>
          <w:b/>
          <w:bCs/>
          <w:sz w:val="22"/>
          <w:szCs w:val="22"/>
        </w:rPr>
        <w:t>Wolaita</w:t>
      </w:r>
      <w:proofErr w:type="spellEnd"/>
      <w:r w:rsidRPr="00D73843">
        <w:rPr>
          <w:rFonts w:ascii="Rubik" w:hAnsi="Rubik" w:cs="Rubik" w:hint="cs"/>
          <w:b/>
          <w:bCs/>
          <w:sz w:val="22"/>
          <w:szCs w:val="22"/>
        </w:rPr>
        <w:t xml:space="preserve"> </w:t>
      </w:r>
      <w:proofErr w:type="spellStart"/>
      <w:r w:rsidRPr="00D73843">
        <w:rPr>
          <w:rFonts w:ascii="Rubik" w:hAnsi="Rubik" w:cs="Rubik" w:hint="cs"/>
          <w:b/>
          <w:bCs/>
          <w:sz w:val="22"/>
          <w:szCs w:val="22"/>
        </w:rPr>
        <w:t>Soddo</w:t>
      </w:r>
      <w:proofErr w:type="spellEnd"/>
      <w:r w:rsidRPr="00D73843">
        <w:rPr>
          <w:rFonts w:ascii="Rubik" w:hAnsi="Rubik" w:cs="Rubik" w:hint="cs"/>
          <w:b/>
          <w:bCs/>
          <w:sz w:val="22"/>
          <w:szCs w:val="22"/>
        </w:rPr>
        <w:t xml:space="preserve"> </w:t>
      </w:r>
      <w:r w:rsidRPr="00D73843">
        <w:rPr>
          <w:rFonts w:ascii="Rubik" w:hAnsi="Rubik" w:cs="Rubik" w:hint="cs"/>
          <w:sz w:val="22"/>
          <w:szCs w:val="22"/>
        </w:rPr>
        <w:t>per incrementare la collaborazione esistente. Ha inoltre fatto visita all’</w:t>
      </w:r>
      <w:r w:rsidR="002474EE" w:rsidRPr="00D73843">
        <w:rPr>
          <w:rFonts w:ascii="Rubik" w:hAnsi="Rubik" w:cs="Rubik" w:hint="cs"/>
          <w:b/>
          <w:bCs/>
          <w:sz w:val="22"/>
          <w:szCs w:val="22"/>
        </w:rPr>
        <w:t>U</w:t>
      </w:r>
      <w:r w:rsidRPr="00D73843">
        <w:rPr>
          <w:rFonts w:ascii="Rubik" w:hAnsi="Rubik" w:cs="Rubik" w:hint="cs"/>
          <w:b/>
          <w:bCs/>
          <w:sz w:val="22"/>
          <w:szCs w:val="22"/>
        </w:rPr>
        <w:t>niversità di Addis Abeba</w:t>
      </w:r>
      <w:r w:rsidRPr="00D73843">
        <w:rPr>
          <w:rFonts w:ascii="Rubik" w:hAnsi="Rubik" w:cs="Rubik" w:hint="cs"/>
          <w:sz w:val="22"/>
          <w:szCs w:val="22"/>
        </w:rPr>
        <w:t xml:space="preserve">, proponendo una </w:t>
      </w:r>
      <w:r w:rsidRPr="00D73843">
        <w:rPr>
          <w:rFonts w:ascii="Rubik" w:hAnsi="Rubik" w:cs="Rubik" w:hint="cs"/>
          <w:b/>
          <w:bCs/>
          <w:sz w:val="22"/>
          <w:szCs w:val="22"/>
        </w:rPr>
        <w:t>collaborazione bilaterale</w:t>
      </w:r>
      <w:r w:rsidRPr="00D73843">
        <w:rPr>
          <w:rFonts w:ascii="Rubik" w:hAnsi="Rubik" w:cs="Rubik" w:hint="cs"/>
          <w:sz w:val="22"/>
          <w:szCs w:val="22"/>
        </w:rPr>
        <w:t xml:space="preserve"> e nell’ambito dell’alleanza europea </w:t>
      </w:r>
      <w:r w:rsidRPr="00D73843">
        <w:rPr>
          <w:rFonts w:ascii="Rubik" w:hAnsi="Rubik" w:cs="Rubik" w:hint="cs"/>
          <w:b/>
          <w:bCs/>
          <w:sz w:val="22"/>
          <w:szCs w:val="22"/>
        </w:rPr>
        <w:t>Bauhaus4EU</w:t>
      </w:r>
      <w:r w:rsidRPr="00D73843">
        <w:rPr>
          <w:rFonts w:ascii="Rubik" w:hAnsi="Rubik" w:cs="Rubik" w:hint="cs"/>
          <w:sz w:val="22"/>
          <w:szCs w:val="22"/>
        </w:rPr>
        <w:t xml:space="preserve"> di cui UniBg è parte.</w:t>
      </w:r>
      <w:r w:rsidR="002474EE" w:rsidRPr="00D73843">
        <w:rPr>
          <w:rFonts w:ascii="Rubik" w:hAnsi="Rubik" w:cs="Rubik" w:hint="cs"/>
          <w:sz w:val="22"/>
          <w:szCs w:val="22"/>
        </w:rPr>
        <w:t xml:space="preserve"> </w:t>
      </w:r>
      <w:r w:rsidRPr="00D73843">
        <w:rPr>
          <w:rFonts w:ascii="Rubik" w:hAnsi="Rubik" w:cs="Rubik" w:hint="cs"/>
          <w:sz w:val="22"/>
          <w:szCs w:val="22"/>
        </w:rPr>
        <w:t xml:space="preserve">Sono state inoltre visitate la </w:t>
      </w:r>
      <w:proofErr w:type="spellStart"/>
      <w:r w:rsidRPr="00D73843">
        <w:rPr>
          <w:rFonts w:ascii="Rubik" w:hAnsi="Rubik" w:cs="Rubik" w:hint="cs"/>
          <w:b/>
          <w:bCs/>
          <w:sz w:val="22"/>
          <w:szCs w:val="22"/>
        </w:rPr>
        <w:t>Harembee</w:t>
      </w:r>
      <w:proofErr w:type="spellEnd"/>
      <w:r w:rsidRPr="00D73843">
        <w:rPr>
          <w:rFonts w:ascii="Rubik" w:hAnsi="Rubik" w:cs="Rubik" w:hint="cs"/>
          <w:b/>
          <w:bCs/>
          <w:sz w:val="22"/>
          <w:szCs w:val="22"/>
        </w:rPr>
        <w:t xml:space="preserve"> University</w:t>
      </w:r>
      <w:r w:rsidRPr="00D73843">
        <w:rPr>
          <w:rFonts w:ascii="Rubik" w:hAnsi="Rubik" w:cs="Rubik" w:hint="cs"/>
          <w:sz w:val="22"/>
          <w:szCs w:val="22"/>
        </w:rPr>
        <w:t xml:space="preserve"> a</w:t>
      </w:r>
      <w:r w:rsidR="002474EE" w:rsidRPr="00D73843">
        <w:rPr>
          <w:rFonts w:ascii="Rubik" w:hAnsi="Rubik" w:cs="Rubik" w:hint="cs"/>
          <w:sz w:val="22"/>
          <w:szCs w:val="22"/>
        </w:rPr>
        <w:t xml:space="preserve"> </w:t>
      </w:r>
      <w:r w:rsidRPr="00D73843">
        <w:rPr>
          <w:rFonts w:ascii="Rubik" w:hAnsi="Rubik" w:cs="Rubik" w:hint="cs"/>
          <w:sz w:val="22"/>
          <w:szCs w:val="22"/>
        </w:rPr>
        <w:t>Adama e l’</w:t>
      </w:r>
      <w:r w:rsidRPr="00D73843">
        <w:rPr>
          <w:rFonts w:ascii="Rubik" w:hAnsi="Rubik" w:cs="Rubik" w:hint="cs"/>
          <w:b/>
          <w:bCs/>
          <w:sz w:val="22"/>
          <w:szCs w:val="22"/>
        </w:rPr>
        <w:t xml:space="preserve">Università Cattolica </w:t>
      </w:r>
      <w:proofErr w:type="spellStart"/>
      <w:r w:rsidRPr="00D73843">
        <w:rPr>
          <w:rFonts w:ascii="Rubik" w:hAnsi="Rubik" w:cs="Rubik" w:hint="cs"/>
          <w:b/>
          <w:bCs/>
          <w:sz w:val="22"/>
          <w:szCs w:val="22"/>
        </w:rPr>
        <w:t>Ecusta</w:t>
      </w:r>
      <w:proofErr w:type="spellEnd"/>
      <w:r w:rsidRPr="00D73843">
        <w:rPr>
          <w:rFonts w:ascii="Rubik" w:hAnsi="Rubik" w:cs="Rubik" w:hint="cs"/>
          <w:sz w:val="22"/>
          <w:szCs w:val="22"/>
        </w:rPr>
        <w:t xml:space="preserve"> di Addis Abeba.</w:t>
      </w:r>
    </w:p>
    <w:p w14:paraId="2D41F89A" w14:textId="3D38FBD7" w:rsidR="00B3064E" w:rsidRPr="00D73843" w:rsidRDefault="00B3064E">
      <w:pPr>
        <w:jc w:val="both"/>
        <w:rPr>
          <w:rFonts w:ascii="Rubik" w:hAnsi="Rubik" w:cs="Rubik"/>
          <w:sz w:val="22"/>
          <w:szCs w:val="22"/>
        </w:rPr>
      </w:pPr>
    </w:p>
    <w:p w14:paraId="00D477B1" w14:textId="57615C71" w:rsidR="0082739E" w:rsidRPr="00D73843" w:rsidRDefault="0082739E">
      <w:pPr>
        <w:jc w:val="both"/>
        <w:rPr>
          <w:rFonts w:ascii="Rubik" w:hAnsi="Rubik" w:cs="Rubik"/>
          <w:i/>
          <w:iCs/>
          <w:sz w:val="22"/>
          <w:szCs w:val="22"/>
        </w:rPr>
      </w:pPr>
      <w:r w:rsidRPr="00D73843">
        <w:rPr>
          <w:rFonts w:ascii="Rubik" w:hAnsi="Rubik" w:cs="Rubik" w:hint="cs"/>
          <w:sz w:val="22"/>
          <w:szCs w:val="22"/>
        </w:rPr>
        <w:t>Il Rettore dell’Università degli studi di Bergamo</w:t>
      </w:r>
      <w:r w:rsidR="00D73843">
        <w:rPr>
          <w:rFonts w:ascii="Rubik" w:hAnsi="Rubik" w:cs="Rubik"/>
          <w:sz w:val="22"/>
          <w:szCs w:val="22"/>
        </w:rPr>
        <w:t xml:space="preserve"> </w:t>
      </w:r>
      <w:r w:rsidRPr="00D73843">
        <w:rPr>
          <w:rFonts w:ascii="Rubik" w:hAnsi="Rubik" w:cs="Rubik" w:hint="cs"/>
          <w:b/>
          <w:bCs/>
          <w:sz w:val="22"/>
          <w:szCs w:val="22"/>
        </w:rPr>
        <w:t>Sergio Cavalieri</w:t>
      </w:r>
      <w:r w:rsidRPr="00D73843">
        <w:rPr>
          <w:rFonts w:ascii="Rubik" w:hAnsi="Rubik" w:cs="Rubik" w:hint="cs"/>
          <w:sz w:val="22"/>
          <w:szCs w:val="22"/>
        </w:rPr>
        <w:t xml:space="preserve"> spiega: </w:t>
      </w:r>
      <w:r w:rsidRPr="00D73843">
        <w:rPr>
          <w:rFonts w:ascii="Rubik" w:hAnsi="Rubik" w:cs="Rubik" w:hint="cs"/>
          <w:i/>
          <w:iCs/>
          <w:sz w:val="22"/>
          <w:szCs w:val="22"/>
        </w:rPr>
        <w:t xml:space="preserve">“La missione in Etiopia ci ha confermato le enormi potenzialità di un paese che, nonostante la complessità del contesto geopolitico, vanta negli ultimi anni un rilevante tasso di crescita, una popolazione con una età media molto giovane, e un ruolo centrale nell’Africa orientale. Lato Università si intravedono delle rilevanti opportunità dal punto di vista sia della formazione che della ricerca, in particolare sui temi delle tecnologie per la salute, del turismo sostenibile e della formazione imprenditoriale. Essere intervenuti come delegazione rappresentativa delle principali realtà del territorio bergamasco ha particolarmente impressionato i referenti del mondo politico, economico ed accademico etiope in quanto ha dato evidenza della forza e della coesione del nostro ecosistema e della capacità di avere una visione e una progettualità organica e integrata. Oltre alla firma del Memorandum of </w:t>
      </w:r>
      <w:proofErr w:type="spellStart"/>
      <w:r w:rsidRPr="00D73843">
        <w:rPr>
          <w:rFonts w:ascii="Rubik" w:hAnsi="Rubik" w:cs="Rubik" w:hint="cs"/>
          <w:i/>
          <w:iCs/>
          <w:sz w:val="22"/>
          <w:szCs w:val="22"/>
        </w:rPr>
        <w:t>Understanding</w:t>
      </w:r>
      <w:proofErr w:type="spellEnd"/>
      <w:r w:rsidRPr="00D73843">
        <w:rPr>
          <w:rFonts w:ascii="Rubik" w:hAnsi="Rubik" w:cs="Rubik" w:hint="cs"/>
          <w:i/>
          <w:iCs/>
          <w:sz w:val="22"/>
          <w:szCs w:val="22"/>
        </w:rPr>
        <w:t xml:space="preserve"> con l’Università di </w:t>
      </w:r>
      <w:proofErr w:type="spellStart"/>
      <w:r w:rsidRPr="00D73843">
        <w:rPr>
          <w:rFonts w:ascii="Rubik" w:hAnsi="Rubik" w:cs="Rubik" w:hint="cs"/>
          <w:i/>
          <w:iCs/>
          <w:sz w:val="22"/>
          <w:szCs w:val="22"/>
        </w:rPr>
        <w:t>Wolaita</w:t>
      </w:r>
      <w:proofErr w:type="spellEnd"/>
      <w:r w:rsidRPr="00D73843">
        <w:rPr>
          <w:rFonts w:ascii="Rubik" w:hAnsi="Rubik" w:cs="Rubik" w:hint="cs"/>
          <w:i/>
          <w:iCs/>
          <w:sz w:val="22"/>
          <w:szCs w:val="22"/>
        </w:rPr>
        <w:t xml:space="preserve"> </w:t>
      </w:r>
      <w:proofErr w:type="spellStart"/>
      <w:r w:rsidRPr="00D73843">
        <w:rPr>
          <w:rFonts w:ascii="Rubik" w:hAnsi="Rubik" w:cs="Rubik" w:hint="cs"/>
          <w:i/>
          <w:iCs/>
          <w:sz w:val="22"/>
          <w:szCs w:val="22"/>
        </w:rPr>
        <w:t>Soddo</w:t>
      </w:r>
      <w:proofErr w:type="spellEnd"/>
      <w:r w:rsidRPr="00D73843">
        <w:rPr>
          <w:rFonts w:ascii="Rubik" w:hAnsi="Rubik" w:cs="Rubik" w:hint="cs"/>
          <w:i/>
          <w:iCs/>
          <w:sz w:val="22"/>
          <w:szCs w:val="22"/>
        </w:rPr>
        <w:t>, che prevede nel breve la possibile attivazione di corsi di imprenditorialità, sono stati avviati rapporti con altre università, tra cui quella della capitale Addis Abeba, finalizzati allo scambio di studenti e di ricercatori”.</w:t>
      </w:r>
    </w:p>
    <w:p w14:paraId="17851145" w14:textId="77777777" w:rsidR="0082739E" w:rsidRPr="00D73843" w:rsidRDefault="0082739E">
      <w:pPr>
        <w:jc w:val="both"/>
        <w:rPr>
          <w:rFonts w:ascii="Rubik" w:hAnsi="Rubik" w:cs="Rubik"/>
          <w:i/>
          <w:iCs/>
          <w:sz w:val="22"/>
          <w:szCs w:val="22"/>
        </w:rPr>
      </w:pPr>
    </w:p>
    <w:p w14:paraId="7E690F89" w14:textId="17A32D65" w:rsidR="006F5D34" w:rsidRPr="00D73843" w:rsidRDefault="00D73843" w:rsidP="00D73843">
      <w:pPr>
        <w:jc w:val="both"/>
        <w:rPr>
          <w:rFonts w:ascii="Rubik" w:hAnsi="Rubik" w:cs="Rubik"/>
          <w:sz w:val="22"/>
          <w:szCs w:val="22"/>
        </w:rPr>
      </w:pPr>
      <w:r w:rsidRPr="00D73843">
        <w:rPr>
          <w:rFonts w:ascii="Rubik" w:hAnsi="Rubik" w:cs="Rubik" w:hint="cs"/>
          <w:sz w:val="22"/>
          <w:szCs w:val="22"/>
        </w:rPr>
        <w:t xml:space="preserve">Il </w:t>
      </w:r>
      <w:r w:rsidR="0082739E" w:rsidRPr="00D73843">
        <w:rPr>
          <w:rFonts w:ascii="Rubik" w:hAnsi="Rubik" w:cs="Rubik" w:hint="cs"/>
          <w:sz w:val="22"/>
          <w:szCs w:val="22"/>
        </w:rPr>
        <w:t xml:space="preserve">Sindaco di Bergamo </w:t>
      </w:r>
      <w:r w:rsidR="0082739E" w:rsidRPr="00D73843">
        <w:rPr>
          <w:rFonts w:ascii="Rubik" w:hAnsi="Rubik" w:cs="Rubik" w:hint="cs"/>
          <w:b/>
          <w:bCs/>
          <w:sz w:val="22"/>
          <w:szCs w:val="22"/>
        </w:rPr>
        <w:t>Giorgio Gori</w:t>
      </w:r>
      <w:r w:rsidRPr="00D73843">
        <w:rPr>
          <w:rFonts w:ascii="Rubik" w:hAnsi="Rubik" w:cs="Rubik" w:hint="cs"/>
          <w:sz w:val="22"/>
          <w:szCs w:val="22"/>
        </w:rPr>
        <w:t xml:space="preserve"> sottolinea: </w:t>
      </w:r>
      <w:r>
        <w:rPr>
          <w:rFonts w:ascii="Rubik" w:hAnsi="Rubik" w:cs="Rubik"/>
          <w:sz w:val="22"/>
          <w:szCs w:val="22"/>
        </w:rPr>
        <w:t>“</w:t>
      </w:r>
      <w:r w:rsidR="006F5D34" w:rsidRPr="00D73843">
        <w:rPr>
          <w:rFonts w:ascii="Rubik" w:hAnsi="Rubik" w:cs="Rubik" w:hint="cs"/>
          <w:i/>
          <w:iCs/>
          <w:color w:val="000000"/>
          <w:sz w:val="22"/>
          <w:szCs w:val="22"/>
        </w:rPr>
        <w:t>In pochi giorni, grazie anche all’Ambasciata italiana, abbiamo avuto la possibilità di mettere in fila una serie di contatti estremamente qualificati, a partire da quelli col Governo, riguardanti in primo luogo i temi della formazione e dello sviluppo economico. A questi ho potuto aggiungere l’incontro con la Sindaca di Addis Abeba. L’Etiopia è un Paese in forte crescita, che guarda con interesse e fiducia alla relazione con l’Italia. Vi è ovviamente la necessità di solida cornice istituzionale “nazionale”, ma all’interno di questa un ruolo fondamentale può essere giocato dai territori, soprattutto se in grado di presentarsi come “ecosistemi integrati” – così come Bergamo è in grado di fare – forti della stretta collaborazione tra politica, impresa e agenzie formative</w:t>
      </w:r>
      <w:r>
        <w:rPr>
          <w:rFonts w:ascii="Rubik" w:hAnsi="Rubik" w:cs="Rubik"/>
          <w:i/>
          <w:iCs/>
          <w:color w:val="000000"/>
          <w:sz w:val="22"/>
          <w:szCs w:val="22"/>
        </w:rPr>
        <w:t>”</w:t>
      </w:r>
      <w:r w:rsidR="006F5D34" w:rsidRPr="00D73843">
        <w:rPr>
          <w:rFonts w:ascii="Rubik" w:hAnsi="Rubik" w:cs="Rubik" w:hint="cs"/>
          <w:i/>
          <w:iCs/>
          <w:color w:val="000000"/>
          <w:sz w:val="22"/>
          <w:szCs w:val="22"/>
        </w:rPr>
        <w:t>.</w:t>
      </w:r>
    </w:p>
    <w:p w14:paraId="333D72F2" w14:textId="77777777" w:rsidR="0082739E" w:rsidRPr="00D73843" w:rsidRDefault="0082739E">
      <w:pPr>
        <w:jc w:val="both"/>
        <w:rPr>
          <w:rFonts w:ascii="Rubik" w:hAnsi="Rubik" w:cs="Rubik"/>
          <w:sz w:val="22"/>
          <w:szCs w:val="22"/>
        </w:rPr>
      </w:pPr>
    </w:p>
    <w:p w14:paraId="0FFCB206" w14:textId="6A11281F" w:rsidR="00897A41" w:rsidRPr="00D73843" w:rsidRDefault="00D73843" w:rsidP="00897A41">
      <w:pPr>
        <w:jc w:val="both"/>
        <w:rPr>
          <w:rFonts w:ascii="Rubik" w:hAnsi="Rubik" w:cs="Rubik"/>
          <w:i/>
          <w:iCs/>
          <w:sz w:val="22"/>
          <w:szCs w:val="22"/>
        </w:rPr>
      </w:pPr>
      <w:r w:rsidRPr="00D73843">
        <w:rPr>
          <w:rFonts w:ascii="Rubik" w:hAnsi="Rubik" w:cs="Rubik" w:hint="cs"/>
          <w:sz w:val="22"/>
          <w:szCs w:val="22"/>
        </w:rPr>
        <w:t xml:space="preserve">La </w:t>
      </w:r>
      <w:r w:rsidR="0082739E" w:rsidRPr="00D73843">
        <w:rPr>
          <w:rFonts w:ascii="Rubik" w:hAnsi="Rubik" w:cs="Rubik" w:hint="cs"/>
          <w:sz w:val="22"/>
          <w:szCs w:val="22"/>
        </w:rPr>
        <w:t xml:space="preserve">Presidente </w:t>
      </w:r>
      <w:r w:rsidRPr="00D73843">
        <w:rPr>
          <w:rFonts w:ascii="Rubik" w:hAnsi="Rubik" w:cs="Rubik" w:hint="cs"/>
          <w:sz w:val="22"/>
          <w:szCs w:val="22"/>
        </w:rPr>
        <w:t xml:space="preserve">di </w:t>
      </w:r>
      <w:r w:rsidR="0082739E" w:rsidRPr="00D73843">
        <w:rPr>
          <w:rFonts w:ascii="Rubik" w:hAnsi="Rubik" w:cs="Rubik" w:hint="cs"/>
          <w:sz w:val="22"/>
          <w:szCs w:val="22"/>
        </w:rPr>
        <w:t xml:space="preserve">Confindustria Bergamo </w:t>
      </w:r>
      <w:r w:rsidR="0082739E" w:rsidRPr="00D73843">
        <w:rPr>
          <w:rFonts w:ascii="Rubik" w:hAnsi="Rubik" w:cs="Rubik" w:hint="cs"/>
          <w:b/>
          <w:bCs/>
          <w:sz w:val="22"/>
          <w:szCs w:val="22"/>
        </w:rPr>
        <w:t>Giovanna Ricuperati</w:t>
      </w:r>
      <w:r w:rsidRPr="00D73843">
        <w:rPr>
          <w:rFonts w:ascii="Rubik" w:hAnsi="Rubik" w:cs="Rubik" w:hint="cs"/>
          <w:sz w:val="22"/>
          <w:szCs w:val="22"/>
        </w:rPr>
        <w:t xml:space="preserve"> conclude</w:t>
      </w:r>
      <w:r w:rsidRPr="00D73843">
        <w:rPr>
          <w:rFonts w:ascii="Rubik" w:hAnsi="Rubik" w:cs="Rubik" w:hint="cs"/>
          <w:i/>
          <w:iCs/>
          <w:sz w:val="22"/>
          <w:szCs w:val="22"/>
        </w:rPr>
        <w:t>:</w:t>
      </w:r>
      <w:r>
        <w:rPr>
          <w:rFonts w:ascii="Rubik" w:hAnsi="Rubik" w:cs="Rubik"/>
          <w:i/>
          <w:iCs/>
          <w:sz w:val="22"/>
          <w:szCs w:val="22"/>
        </w:rPr>
        <w:t xml:space="preserve"> </w:t>
      </w:r>
      <w:r w:rsidR="00897A41" w:rsidRPr="00D73843">
        <w:rPr>
          <w:rFonts w:ascii="Rubik" w:hAnsi="Rubik" w:cs="Rubik" w:hint="cs"/>
          <w:i/>
          <w:iCs/>
          <w:sz w:val="22"/>
          <w:szCs w:val="22"/>
        </w:rPr>
        <w:t>“Abbiamo posto le basi per un progetto di cooperazione internazionale di alto livello e ad ampio raggio, sicuramente anticipatore nelle modalità e nei contenuti, che vede il significativo coinvolgimento di tutto il “sistema-Bergamo” e ci mette in diretto contatto con un Paese caratterizzato da forti cambiamenti, a cui è importante dedicare sempre più attenzione. Sono numerosi gli elementi che potranno essere approfonditi e sviluppati: da un lato si apre il filone delle collaborazioni per lo sviluppo di sistemi avanzati per le risorse umane, con un’attenzione particolare alla formazione ITS; dall’altro si punta a esplorare la possibilità di partnership su progetti industriali innovativi che coinvolgano le nostre imprese e i nostri settori di punta”.</w:t>
      </w:r>
    </w:p>
    <w:p w14:paraId="5CC3FD22" w14:textId="77777777" w:rsidR="00897A41" w:rsidRPr="00897A41" w:rsidRDefault="00897A41" w:rsidP="00897A41">
      <w:pPr>
        <w:jc w:val="both"/>
        <w:rPr>
          <w:rFonts w:ascii="Rubik" w:hAnsi="Rubik" w:cs="Rubik"/>
          <w:sz w:val="28"/>
          <w:szCs w:val="28"/>
        </w:rPr>
      </w:pPr>
    </w:p>
    <w:sectPr w:rsidR="00897A41" w:rsidRPr="00897A41">
      <w:headerReference w:type="even" r:id="rId9"/>
      <w:headerReference w:type="default" r:id="rId10"/>
      <w:footerReference w:type="default" r:id="rId11"/>
      <w:headerReference w:type="first" r:id="rId12"/>
      <w:pgSz w:w="11900" w:h="16840"/>
      <w:pgMar w:top="2579" w:right="1134" w:bottom="1134" w:left="1418" w:header="708" w:footer="31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C9515A" w14:textId="77777777" w:rsidR="00442EF4" w:rsidRDefault="00442EF4">
      <w:r>
        <w:separator/>
      </w:r>
    </w:p>
  </w:endnote>
  <w:endnote w:type="continuationSeparator" w:id="0">
    <w:p w14:paraId="392F54A7" w14:textId="77777777" w:rsidR="00442EF4" w:rsidRDefault="00442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20B0604020202020204"/>
    <w:charset w:val="00"/>
    <w:family w:val="auto"/>
    <w:pitch w:val="variable"/>
    <w:sig w:usb0="E00002FF" w:usb1="5000205A"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Rubik">
    <w:panose1 w:val="020B0604020202020204"/>
    <w:charset w:val="B1"/>
    <w:family w:val="auto"/>
    <w:pitch w:val="variable"/>
    <w:sig w:usb0="A0002A6F" w:usb1="C000205B" w:usb2="00000000" w:usb3="00000000" w:csb0="000000F7"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DB702"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 xml:space="preserve">Ufficio stampa Università degli studi di Bergamo </w:t>
    </w:r>
  </w:p>
  <w:p w14:paraId="4D627761"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 Rota</w:t>
    </w:r>
  </w:p>
  <w:p w14:paraId="558AB228"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claudia.rota@unibg.it</w:t>
    </w:r>
  </w:p>
  <w:p w14:paraId="44E19447"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404040"/>
        <w:sz w:val="16"/>
        <w:szCs w:val="16"/>
      </w:rPr>
    </w:pPr>
    <w:r>
      <w:rPr>
        <w:rFonts w:ascii="Rubik" w:eastAsia="Rubik" w:hAnsi="Rubik" w:cs="Rubik"/>
        <w:color w:val="0D0D0D"/>
        <w:sz w:val="16"/>
        <w:szCs w:val="16"/>
      </w:rPr>
      <w:t xml:space="preserve">348 5100463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9A9608" w14:textId="77777777" w:rsidR="00442EF4" w:rsidRDefault="00442EF4">
      <w:r>
        <w:separator/>
      </w:r>
    </w:p>
  </w:footnote>
  <w:footnote w:type="continuationSeparator" w:id="0">
    <w:p w14:paraId="4E35B578" w14:textId="77777777" w:rsidR="00442EF4" w:rsidRDefault="00442E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B832E" w14:textId="77777777" w:rsidR="007C29C7" w:rsidRDefault="001C3D9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6704" behindDoc="1" locked="0" layoutInCell="1" hidden="0" allowOverlap="1" wp14:anchorId="10ECC178" wp14:editId="65C6C254">
          <wp:simplePos x="0" y="0"/>
          <wp:positionH relativeFrom="margin">
            <wp:align>center</wp:align>
          </wp:positionH>
          <wp:positionV relativeFrom="margin">
            <wp:align>center</wp:align>
          </wp:positionV>
          <wp:extent cx="7562215" cy="1676400"/>
          <wp:effectExtent l="0" t="0" r="0" b="0"/>
          <wp:wrapNone/>
          <wp:docPr id="816234942" name="Immagine 816234942"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442EF4">
      <w:rPr>
        <w:rFonts w:ascii="Calibri" w:eastAsia="Calibri" w:hAnsi="Calibri" w:cs="Calibri"/>
        <w:color w:val="000000"/>
      </w:rPr>
      <w:pict w14:anchorId="1519F1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alt="/Users/noemiborghese/Downloads/Header_Dirigenza/Header_DirettoreGenerale_Tavola disegno 1.png" style="position:absolute;margin-left:0;margin-top:0;width:595.45pt;height:132pt;z-index:-251656704;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6CDA2" w14:textId="1E32BB86" w:rsidR="007C29C7" w:rsidRDefault="00442EF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color w:val="000000"/>
      </w:rPr>
      <w:pict w14:anchorId="1F404B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Volumes/Estensione_DiscoFisso/CartaIntestata_UniBg_pulita/Header_generico_Tavola disegno 1.png" style="position:absolute;margin-left:101.4pt;margin-top:-128.95pt;width:595.45pt;height:132pt;z-index:251657728;mso-wrap-edited:f;mso-width-percent:0;mso-height-percent:0;mso-position-horizontal:absolute;mso-position-horizontal-relative:margin;mso-position-vertical:absolute;mso-position-vertical-relative:margin;mso-width-percent:0;mso-height-percent:0">
          <v:imagedata r:id="rId1" o:title="image2"/>
          <w10:wrap anchorx="margin" anchory="margin"/>
        </v:shape>
      </w:pict>
    </w:r>
    <w:r w:rsidR="008811D7" w:rsidRPr="00D73843">
      <w:rPr>
        <w:rFonts w:ascii="Rubik" w:eastAsia="Rubik" w:hAnsi="Rubik" w:cs="Rubik"/>
        <w:noProof/>
        <w:sz w:val="20"/>
        <w:szCs w:val="20"/>
        <w:u w:val="single"/>
      </w:rPr>
      <w:drawing>
        <wp:inline distT="0" distB="0" distL="0" distR="0" wp14:anchorId="1C0DE924" wp14:editId="5CB5CAD1">
          <wp:extent cx="950400" cy="994719"/>
          <wp:effectExtent l="0" t="0" r="2540" b="0"/>
          <wp:docPr id="76129273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292736" name=""/>
                  <pic:cNvPicPr/>
                </pic:nvPicPr>
                <pic:blipFill>
                  <a:blip r:embed="rId2"/>
                  <a:stretch>
                    <a:fillRect/>
                  </a:stretch>
                </pic:blipFill>
                <pic:spPr>
                  <a:xfrm>
                    <a:off x="0" y="0"/>
                    <a:ext cx="991309" cy="1037536"/>
                  </a:xfrm>
                  <a:prstGeom prst="rect">
                    <a:avLst/>
                  </a:prstGeom>
                </pic:spPr>
              </pic:pic>
            </a:graphicData>
          </a:graphic>
        </wp:inline>
      </w:drawing>
    </w:r>
    <w:r w:rsidR="00D73843" w:rsidRPr="00D73843">
      <w:rPr>
        <w:rFonts w:ascii="Calibri" w:eastAsia="Calibri" w:hAnsi="Calibri" w:cs="Calibri"/>
        <w:color w:val="000000"/>
      </w:rPr>
      <w:t xml:space="preserve"> </w:t>
    </w:r>
    <w:r w:rsidR="00041E72">
      <w:rPr>
        <w:noProof/>
      </w:rPr>
      <w:drawing>
        <wp:anchor distT="0" distB="0" distL="114300" distR="114300" simplePos="0" relativeHeight="251661824" behindDoc="0" locked="0" layoutInCell="1" allowOverlap="1" wp14:anchorId="120B0064" wp14:editId="2DC4BD01">
          <wp:simplePos x="0" y="0"/>
          <wp:positionH relativeFrom="column">
            <wp:posOffset>3983656</wp:posOffset>
          </wp:positionH>
          <wp:positionV relativeFrom="paragraph">
            <wp:posOffset>380365</wp:posOffset>
          </wp:positionV>
          <wp:extent cx="1948112" cy="338572"/>
          <wp:effectExtent l="0" t="0" r="0" b="4445"/>
          <wp:wrapNone/>
          <wp:docPr id="465160637" name="Immagine 2" descr="Immagine che contiene Carattere, bianco, testo, tip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160637" name="Immagine 2" descr="Immagine che contiene Carattere, bianco, testo, tipografia&#10;&#10;Descrizione generata automaticamente"/>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0"/>
                    <a:ext cx="1948112" cy="338572"/>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1E854" w14:textId="77777777" w:rsidR="007C29C7" w:rsidRDefault="001C3D9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5680" behindDoc="1" locked="0" layoutInCell="1" hidden="0" allowOverlap="1" wp14:anchorId="00928D99" wp14:editId="114EC96D">
          <wp:simplePos x="0" y="0"/>
          <wp:positionH relativeFrom="margin">
            <wp:align>center</wp:align>
          </wp:positionH>
          <wp:positionV relativeFrom="margin">
            <wp:align>center</wp:align>
          </wp:positionV>
          <wp:extent cx="7562215" cy="1676400"/>
          <wp:effectExtent l="0" t="0" r="0" b="0"/>
          <wp:wrapNone/>
          <wp:docPr id="1803542830" name="Immagine 1803542830"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442EF4">
      <w:rPr>
        <w:rFonts w:ascii="Calibri" w:eastAsia="Calibri" w:hAnsi="Calibri" w:cs="Calibri"/>
        <w:color w:val="000000"/>
      </w:rPr>
      <w:pict w14:anchorId="16921F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alt="/Users/noemiborghese/Downloads/Header_Dirigenza/Header_DirettoreGenerale_Tavola disegno 1.png" style="position:absolute;margin-left:0;margin-top:0;width:595.45pt;height:132pt;z-index:-251657728;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30C59"/>
    <w:multiLevelType w:val="multilevel"/>
    <w:tmpl w:val="B17EC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9D065B"/>
    <w:multiLevelType w:val="multilevel"/>
    <w:tmpl w:val="0420B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7A7177"/>
    <w:multiLevelType w:val="multilevel"/>
    <w:tmpl w:val="4D88E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3F1883"/>
    <w:multiLevelType w:val="multilevel"/>
    <w:tmpl w:val="15DAD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9A582F"/>
    <w:multiLevelType w:val="multilevel"/>
    <w:tmpl w:val="AAB2E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48425E"/>
    <w:multiLevelType w:val="multilevel"/>
    <w:tmpl w:val="C414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180768"/>
    <w:multiLevelType w:val="multilevel"/>
    <w:tmpl w:val="838C2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0C6B0E"/>
    <w:multiLevelType w:val="multilevel"/>
    <w:tmpl w:val="942AA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E65A3A"/>
    <w:multiLevelType w:val="hybridMultilevel"/>
    <w:tmpl w:val="3E86E85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0B87314"/>
    <w:multiLevelType w:val="multilevel"/>
    <w:tmpl w:val="146A9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8C1DCB"/>
    <w:multiLevelType w:val="hybridMultilevel"/>
    <w:tmpl w:val="00B0D35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34A22A0"/>
    <w:multiLevelType w:val="multilevel"/>
    <w:tmpl w:val="2DEAD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06774554">
    <w:abstractNumId w:val="3"/>
  </w:num>
  <w:num w:numId="2" w16cid:durableId="885988683">
    <w:abstractNumId w:val="2"/>
  </w:num>
  <w:num w:numId="3" w16cid:durableId="2053111852">
    <w:abstractNumId w:val="4"/>
  </w:num>
  <w:num w:numId="4" w16cid:durableId="435487104">
    <w:abstractNumId w:val="0"/>
  </w:num>
  <w:num w:numId="5" w16cid:durableId="1902523842">
    <w:abstractNumId w:val="7"/>
  </w:num>
  <w:num w:numId="6" w16cid:durableId="2127461005">
    <w:abstractNumId w:val="5"/>
  </w:num>
  <w:num w:numId="7" w16cid:durableId="821967520">
    <w:abstractNumId w:val="6"/>
  </w:num>
  <w:num w:numId="8" w16cid:durableId="690448843">
    <w:abstractNumId w:val="1"/>
  </w:num>
  <w:num w:numId="9" w16cid:durableId="225578520">
    <w:abstractNumId w:val="9"/>
  </w:num>
  <w:num w:numId="10" w16cid:durableId="64492738">
    <w:abstractNumId w:val="11"/>
  </w:num>
  <w:num w:numId="11" w16cid:durableId="1224174061">
    <w:abstractNumId w:val="8"/>
  </w:num>
  <w:num w:numId="12" w16cid:durableId="146882125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9C7"/>
    <w:rsid w:val="00003A02"/>
    <w:rsid w:val="0001251C"/>
    <w:rsid w:val="00023F1D"/>
    <w:rsid w:val="000247CC"/>
    <w:rsid w:val="00041E72"/>
    <w:rsid w:val="000434F5"/>
    <w:rsid w:val="00051D97"/>
    <w:rsid w:val="00060D85"/>
    <w:rsid w:val="000764AD"/>
    <w:rsid w:val="00094222"/>
    <w:rsid w:val="00095A27"/>
    <w:rsid w:val="00096DDE"/>
    <w:rsid w:val="00097EF6"/>
    <w:rsid w:val="000A5632"/>
    <w:rsid w:val="000B06B0"/>
    <w:rsid w:val="000B2516"/>
    <w:rsid w:val="000C01AD"/>
    <w:rsid w:val="000C5BCB"/>
    <w:rsid w:val="000D6C04"/>
    <w:rsid w:val="000E04E0"/>
    <w:rsid w:val="000E57B3"/>
    <w:rsid w:val="000F369B"/>
    <w:rsid w:val="000F7EF9"/>
    <w:rsid w:val="00103B96"/>
    <w:rsid w:val="00126FAB"/>
    <w:rsid w:val="00130B07"/>
    <w:rsid w:val="00135484"/>
    <w:rsid w:val="00147F52"/>
    <w:rsid w:val="0015703C"/>
    <w:rsid w:val="001611B8"/>
    <w:rsid w:val="00162F49"/>
    <w:rsid w:val="001723BB"/>
    <w:rsid w:val="0017493A"/>
    <w:rsid w:val="00174CD5"/>
    <w:rsid w:val="001848F2"/>
    <w:rsid w:val="00186E51"/>
    <w:rsid w:val="00196B8E"/>
    <w:rsid w:val="001A044D"/>
    <w:rsid w:val="001B2953"/>
    <w:rsid w:val="001B56A1"/>
    <w:rsid w:val="001B642C"/>
    <w:rsid w:val="001C26E3"/>
    <w:rsid w:val="001C3D94"/>
    <w:rsid w:val="001C76DC"/>
    <w:rsid w:val="001D3FD1"/>
    <w:rsid w:val="001D4A5F"/>
    <w:rsid w:val="001D666A"/>
    <w:rsid w:val="001F0B1B"/>
    <w:rsid w:val="001F3378"/>
    <w:rsid w:val="001F34ED"/>
    <w:rsid w:val="002055F9"/>
    <w:rsid w:val="00210DCD"/>
    <w:rsid w:val="002125B1"/>
    <w:rsid w:val="002221F2"/>
    <w:rsid w:val="00226300"/>
    <w:rsid w:val="002266D1"/>
    <w:rsid w:val="00245167"/>
    <w:rsid w:val="002474EE"/>
    <w:rsid w:val="0025485F"/>
    <w:rsid w:val="002640B0"/>
    <w:rsid w:val="00265918"/>
    <w:rsid w:val="00271BE8"/>
    <w:rsid w:val="00272EEE"/>
    <w:rsid w:val="00280908"/>
    <w:rsid w:val="002844E5"/>
    <w:rsid w:val="00284CA6"/>
    <w:rsid w:val="0029059B"/>
    <w:rsid w:val="00291DFA"/>
    <w:rsid w:val="002A249F"/>
    <w:rsid w:val="002A7937"/>
    <w:rsid w:val="002B2A7B"/>
    <w:rsid w:val="002C1145"/>
    <w:rsid w:val="002D0697"/>
    <w:rsid w:val="002D308C"/>
    <w:rsid w:val="002E3E77"/>
    <w:rsid w:val="002E4361"/>
    <w:rsid w:val="002E4DA9"/>
    <w:rsid w:val="002F01D0"/>
    <w:rsid w:val="00313632"/>
    <w:rsid w:val="00313CD7"/>
    <w:rsid w:val="00315E9D"/>
    <w:rsid w:val="00317B14"/>
    <w:rsid w:val="003220EE"/>
    <w:rsid w:val="003243D6"/>
    <w:rsid w:val="00332C58"/>
    <w:rsid w:val="0033444F"/>
    <w:rsid w:val="003375BF"/>
    <w:rsid w:val="003448E8"/>
    <w:rsid w:val="0035502B"/>
    <w:rsid w:val="0035554F"/>
    <w:rsid w:val="0035694C"/>
    <w:rsid w:val="003605F2"/>
    <w:rsid w:val="0036577C"/>
    <w:rsid w:val="00372760"/>
    <w:rsid w:val="00373EFE"/>
    <w:rsid w:val="003765CC"/>
    <w:rsid w:val="00384ED2"/>
    <w:rsid w:val="00393E25"/>
    <w:rsid w:val="00393F55"/>
    <w:rsid w:val="0039694D"/>
    <w:rsid w:val="003A19A4"/>
    <w:rsid w:val="003D216F"/>
    <w:rsid w:val="003E537A"/>
    <w:rsid w:val="003E6EA7"/>
    <w:rsid w:val="00400D81"/>
    <w:rsid w:val="00402BF5"/>
    <w:rsid w:val="00403C76"/>
    <w:rsid w:val="00404C79"/>
    <w:rsid w:val="0040642A"/>
    <w:rsid w:val="00407FCF"/>
    <w:rsid w:val="00410020"/>
    <w:rsid w:val="00410936"/>
    <w:rsid w:val="00412268"/>
    <w:rsid w:val="00426EDD"/>
    <w:rsid w:val="004401C5"/>
    <w:rsid w:val="004408DA"/>
    <w:rsid w:val="00442EF4"/>
    <w:rsid w:val="00447474"/>
    <w:rsid w:val="004561C5"/>
    <w:rsid w:val="00471718"/>
    <w:rsid w:val="00472A78"/>
    <w:rsid w:val="00485B64"/>
    <w:rsid w:val="00491F41"/>
    <w:rsid w:val="0049753B"/>
    <w:rsid w:val="004A5C2E"/>
    <w:rsid w:val="004B5474"/>
    <w:rsid w:val="004C10B9"/>
    <w:rsid w:val="004C3806"/>
    <w:rsid w:val="004E487D"/>
    <w:rsid w:val="004E7E4D"/>
    <w:rsid w:val="004F1235"/>
    <w:rsid w:val="004F218E"/>
    <w:rsid w:val="004F49EB"/>
    <w:rsid w:val="00502A1C"/>
    <w:rsid w:val="005124C1"/>
    <w:rsid w:val="00524C7A"/>
    <w:rsid w:val="00525367"/>
    <w:rsid w:val="00527947"/>
    <w:rsid w:val="00531A57"/>
    <w:rsid w:val="00532464"/>
    <w:rsid w:val="0053321B"/>
    <w:rsid w:val="005473FA"/>
    <w:rsid w:val="00552224"/>
    <w:rsid w:val="00552DA7"/>
    <w:rsid w:val="00557103"/>
    <w:rsid w:val="00560C72"/>
    <w:rsid w:val="00565A1C"/>
    <w:rsid w:val="00573B1B"/>
    <w:rsid w:val="00575179"/>
    <w:rsid w:val="005762C2"/>
    <w:rsid w:val="005819DD"/>
    <w:rsid w:val="0058734C"/>
    <w:rsid w:val="0059131D"/>
    <w:rsid w:val="005B2B98"/>
    <w:rsid w:val="005B3299"/>
    <w:rsid w:val="005B42D2"/>
    <w:rsid w:val="005C33D2"/>
    <w:rsid w:val="005F2684"/>
    <w:rsid w:val="005F7A7F"/>
    <w:rsid w:val="006042B7"/>
    <w:rsid w:val="00605C8E"/>
    <w:rsid w:val="00612C7F"/>
    <w:rsid w:val="00621B9A"/>
    <w:rsid w:val="006257E0"/>
    <w:rsid w:val="0063287C"/>
    <w:rsid w:val="006331D4"/>
    <w:rsid w:val="00637225"/>
    <w:rsid w:val="00643C3F"/>
    <w:rsid w:val="00644AFB"/>
    <w:rsid w:val="006510ED"/>
    <w:rsid w:val="00655FC9"/>
    <w:rsid w:val="00661753"/>
    <w:rsid w:val="00675BE6"/>
    <w:rsid w:val="00683B5F"/>
    <w:rsid w:val="006A5486"/>
    <w:rsid w:val="006B59DB"/>
    <w:rsid w:val="006C18A6"/>
    <w:rsid w:val="006C34AA"/>
    <w:rsid w:val="006C372E"/>
    <w:rsid w:val="006C58F4"/>
    <w:rsid w:val="006F40E2"/>
    <w:rsid w:val="006F4D9F"/>
    <w:rsid w:val="006F5D34"/>
    <w:rsid w:val="007135A3"/>
    <w:rsid w:val="007247DB"/>
    <w:rsid w:val="00732673"/>
    <w:rsid w:val="00737D94"/>
    <w:rsid w:val="0074205E"/>
    <w:rsid w:val="007542A1"/>
    <w:rsid w:val="007564E0"/>
    <w:rsid w:val="00763475"/>
    <w:rsid w:val="00767417"/>
    <w:rsid w:val="00772E84"/>
    <w:rsid w:val="00776977"/>
    <w:rsid w:val="007909F1"/>
    <w:rsid w:val="007917F4"/>
    <w:rsid w:val="007A66F7"/>
    <w:rsid w:val="007B0F43"/>
    <w:rsid w:val="007B376E"/>
    <w:rsid w:val="007C1574"/>
    <w:rsid w:val="007C19B3"/>
    <w:rsid w:val="007C29C7"/>
    <w:rsid w:val="007F2F89"/>
    <w:rsid w:val="007F4361"/>
    <w:rsid w:val="007F78B1"/>
    <w:rsid w:val="00820185"/>
    <w:rsid w:val="008231F1"/>
    <w:rsid w:val="0082739E"/>
    <w:rsid w:val="00833F4A"/>
    <w:rsid w:val="00840EC5"/>
    <w:rsid w:val="0084274F"/>
    <w:rsid w:val="00846875"/>
    <w:rsid w:val="00847929"/>
    <w:rsid w:val="008540E7"/>
    <w:rsid w:val="008567DA"/>
    <w:rsid w:val="00857C7B"/>
    <w:rsid w:val="00870EC7"/>
    <w:rsid w:val="00880E11"/>
    <w:rsid w:val="008811D7"/>
    <w:rsid w:val="008843CC"/>
    <w:rsid w:val="008953A3"/>
    <w:rsid w:val="008964D8"/>
    <w:rsid w:val="00897A41"/>
    <w:rsid w:val="008A5291"/>
    <w:rsid w:val="008B1DC7"/>
    <w:rsid w:val="008B31A4"/>
    <w:rsid w:val="008C2DE6"/>
    <w:rsid w:val="008C531A"/>
    <w:rsid w:val="008F7400"/>
    <w:rsid w:val="009019C9"/>
    <w:rsid w:val="009046DA"/>
    <w:rsid w:val="009138C3"/>
    <w:rsid w:val="009256E2"/>
    <w:rsid w:val="0092609B"/>
    <w:rsid w:val="00932452"/>
    <w:rsid w:val="00943013"/>
    <w:rsid w:val="00944FAC"/>
    <w:rsid w:val="00950181"/>
    <w:rsid w:val="00954D60"/>
    <w:rsid w:val="00961F53"/>
    <w:rsid w:val="00987D35"/>
    <w:rsid w:val="009B2F1B"/>
    <w:rsid w:val="009B2FCE"/>
    <w:rsid w:val="009C25BF"/>
    <w:rsid w:val="009C2DF4"/>
    <w:rsid w:val="009D536F"/>
    <w:rsid w:val="009E0797"/>
    <w:rsid w:val="009E4A38"/>
    <w:rsid w:val="009F1640"/>
    <w:rsid w:val="009F5BC3"/>
    <w:rsid w:val="00A0345F"/>
    <w:rsid w:val="00A06955"/>
    <w:rsid w:val="00A1242C"/>
    <w:rsid w:val="00A16472"/>
    <w:rsid w:val="00A16F7A"/>
    <w:rsid w:val="00A301AC"/>
    <w:rsid w:val="00A418B1"/>
    <w:rsid w:val="00A509E9"/>
    <w:rsid w:val="00A53CBF"/>
    <w:rsid w:val="00A57F62"/>
    <w:rsid w:val="00A61283"/>
    <w:rsid w:val="00A615A4"/>
    <w:rsid w:val="00A77279"/>
    <w:rsid w:val="00A82047"/>
    <w:rsid w:val="00A83AFC"/>
    <w:rsid w:val="00A83C5C"/>
    <w:rsid w:val="00A95869"/>
    <w:rsid w:val="00AA1DBF"/>
    <w:rsid w:val="00AA460B"/>
    <w:rsid w:val="00AA479F"/>
    <w:rsid w:val="00AB2BBF"/>
    <w:rsid w:val="00AB489F"/>
    <w:rsid w:val="00AB6561"/>
    <w:rsid w:val="00AB764D"/>
    <w:rsid w:val="00AC4C9E"/>
    <w:rsid w:val="00AD4B3D"/>
    <w:rsid w:val="00AD614D"/>
    <w:rsid w:val="00AD6B0A"/>
    <w:rsid w:val="00AE5BA1"/>
    <w:rsid w:val="00AE64DD"/>
    <w:rsid w:val="00B07A1A"/>
    <w:rsid w:val="00B10FD7"/>
    <w:rsid w:val="00B178D5"/>
    <w:rsid w:val="00B20F9A"/>
    <w:rsid w:val="00B303AF"/>
    <w:rsid w:val="00B3064E"/>
    <w:rsid w:val="00B33428"/>
    <w:rsid w:val="00B40294"/>
    <w:rsid w:val="00B421B0"/>
    <w:rsid w:val="00B5146E"/>
    <w:rsid w:val="00B53CBB"/>
    <w:rsid w:val="00B56C5A"/>
    <w:rsid w:val="00B57410"/>
    <w:rsid w:val="00B6163D"/>
    <w:rsid w:val="00B624E0"/>
    <w:rsid w:val="00B708D3"/>
    <w:rsid w:val="00B71CD8"/>
    <w:rsid w:val="00B81AE3"/>
    <w:rsid w:val="00BB0DA1"/>
    <w:rsid w:val="00BC3366"/>
    <w:rsid w:val="00BC42D5"/>
    <w:rsid w:val="00BD72B8"/>
    <w:rsid w:val="00BF1E5C"/>
    <w:rsid w:val="00BF4452"/>
    <w:rsid w:val="00C02775"/>
    <w:rsid w:val="00C13670"/>
    <w:rsid w:val="00C13FB2"/>
    <w:rsid w:val="00C45EDA"/>
    <w:rsid w:val="00C54F80"/>
    <w:rsid w:val="00C56539"/>
    <w:rsid w:val="00C611B4"/>
    <w:rsid w:val="00C740AF"/>
    <w:rsid w:val="00C86470"/>
    <w:rsid w:val="00C86F37"/>
    <w:rsid w:val="00C94AC7"/>
    <w:rsid w:val="00CA5519"/>
    <w:rsid w:val="00CB5C95"/>
    <w:rsid w:val="00CD385A"/>
    <w:rsid w:val="00CD56D5"/>
    <w:rsid w:val="00CF1E34"/>
    <w:rsid w:val="00D00379"/>
    <w:rsid w:val="00D01FE4"/>
    <w:rsid w:val="00D033BE"/>
    <w:rsid w:val="00D126B7"/>
    <w:rsid w:val="00D24854"/>
    <w:rsid w:val="00D249F2"/>
    <w:rsid w:val="00D269AB"/>
    <w:rsid w:val="00D309DB"/>
    <w:rsid w:val="00D34401"/>
    <w:rsid w:val="00D37102"/>
    <w:rsid w:val="00D4494D"/>
    <w:rsid w:val="00D45B76"/>
    <w:rsid w:val="00D529DB"/>
    <w:rsid w:val="00D60196"/>
    <w:rsid w:val="00D61014"/>
    <w:rsid w:val="00D63B9B"/>
    <w:rsid w:val="00D66429"/>
    <w:rsid w:val="00D677CF"/>
    <w:rsid w:val="00D73843"/>
    <w:rsid w:val="00D73DAB"/>
    <w:rsid w:val="00D8352D"/>
    <w:rsid w:val="00DA0EDF"/>
    <w:rsid w:val="00DA2017"/>
    <w:rsid w:val="00DB4BA6"/>
    <w:rsid w:val="00DB4F7B"/>
    <w:rsid w:val="00DC2C31"/>
    <w:rsid w:val="00DC7B07"/>
    <w:rsid w:val="00DD23AA"/>
    <w:rsid w:val="00DD7408"/>
    <w:rsid w:val="00DF001A"/>
    <w:rsid w:val="00DF29AF"/>
    <w:rsid w:val="00E06571"/>
    <w:rsid w:val="00E06AD1"/>
    <w:rsid w:val="00E12F07"/>
    <w:rsid w:val="00E1386E"/>
    <w:rsid w:val="00E138A5"/>
    <w:rsid w:val="00E21475"/>
    <w:rsid w:val="00E31F8B"/>
    <w:rsid w:val="00E337AF"/>
    <w:rsid w:val="00E353D6"/>
    <w:rsid w:val="00E35773"/>
    <w:rsid w:val="00E35BD8"/>
    <w:rsid w:val="00E37912"/>
    <w:rsid w:val="00E4307A"/>
    <w:rsid w:val="00E764BF"/>
    <w:rsid w:val="00E82F39"/>
    <w:rsid w:val="00E96BDD"/>
    <w:rsid w:val="00EA3210"/>
    <w:rsid w:val="00EB54D6"/>
    <w:rsid w:val="00ED4A9B"/>
    <w:rsid w:val="00ED72EE"/>
    <w:rsid w:val="00EF2C8D"/>
    <w:rsid w:val="00EF4068"/>
    <w:rsid w:val="00F050DF"/>
    <w:rsid w:val="00F05E80"/>
    <w:rsid w:val="00F12AF8"/>
    <w:rsid w:val="00F140C5"/>
    <w:rsid w:val="00F23646"/>
    <w:rsid w:val="00F23B7E"/>
    <w:rsid w:val="00F2596C"/>
    <w:rsid w:val="00F35462"/>
    <w:rsid w:val="00F35800"/>
    <w:rsid w:val="00F366D1"/>
    <w:rsid w:val="00F45205"/>
    <w:rsid w:val="00F549A4"/>
    <w:rsid w:val="00F65D83"/>
    <w:rsid w:val="00F70E90"/>
    <w:rsid w:val="00F74997"/>
    <w:rsid w:val="00F805FF"/>
    <w:rsid w:val="00F810E2"/>
    <w:rsid w:val="00F828E1"/>
    <w:rsid w:val="00F836D1"/>
    <w:rsid w:val="00FA38B4"/>
    <w:rsid w:val="00FA6F44"/>
    <w:rsid w:val="00FB0368"/>
    <w:rsid w:val="00FD3EE5"/>
    <w:rsid w:val="00FD4E9C"/>
    <w:rsid w:val="00FD6CA4"/>
    <w:rsid w:val="00FE1AFD"/>
    <w:rsid w:val="00FE5789"/>
    <w:rsid w:val="00FF46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BE507"/>
  <w15:docId w15:val="{53A631A8-BBFB-4329-B649-D25CD0852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140C5"/>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Intestazione">
    <w:name w:val="header"/>
    <w:basedOn w:val="Normale"/>
    <w:link w:val="Intestazione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IntestazioneCarattere">
    <w:name w:val="Intestazione Carattere"/>
    <w:basedOn w:val="Carpredefinitoparagrafo"/>
    <w:link w:val="Intestazione"/>
    <w:uiPriority w:val="99"/>
    <w:rsid w:val="00235C5C"/>
  </w:style>
  <w:style w:type="paragraph" w:styleId="Pidipagina">
    <w:name w:val="footer"/>
    <w:basedOn w:val="Normale"/>
    <w:link w:val="Pidipagina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PidipaginaCarattere">
    <w:name w:val="Piè di pagina Carattere"/>
    <w:basedOn w:val="Carpredefinitoparagrafo"/>
    <w:link w:val="Pidipagina"/>
    <w:uiPriority w:val="99"/>
    <w:rsid w:val="00235C5C"/>
  </w:style>
  <w:style w:type="paragraph" w:styleId="Paragrafoelenco">
    <w:name w:val="List Paragraph"/>
    <w:basedOn w:val="Normale"/>
    <w:uiPriority w:val="34"/>
    <w:qFormat/>
    <w:rsid w:val="00235C5C"/>
    <w:pPr>
      <w:ind w:left="720"/>
      <w:contextualSpacing/>
    </w:pPr>
    <w:rPr>
      <w:rFonts w:asciiTheme="minorHAnsi" w:eastAsiaTheme="minorHAnsi" w:hAnsiTheme="minorHAnsi" w:cstheme="minorBidi"/>
      <w:lang w:eastAsia="en-US"/>
    </w:rPr>
  </w:style>
  <w:style w:type="character" w:styleId="Collegamentoipertestuale">
    <w:name w:val="Hyperlink"/>
    <w:basedOn w:val="Carpredefinitoparagrafo"/>
    <w:uiPriority w:val="99"/>
    <w:unhideWhenUsed/>
    <w:rsid w:val="00E1637B"/>
    <w:rPr>
      <w:color w:val="0563C1" w:themeColor="hyperlink"/>
      <w:u w:val="single"/>
    </w:rPr>
  </w:style>
  <w:style w:type="paragraph" w:customStyle="1" w:styleId="xmsonormal">
    <w:name w:val="x_msonormal"/>
    <w:basedOn w:val="Normale"/>
    <w:rsid w:val="00B30E6A"/>
    <w:pPr>
      <w:spacing w:before="100" w:beforeAutospacing="1" w:after="100" w:afterAutospacing="1"/>
    </w:pPr>
  </w:style>
  <w:style w:type="character" w:customStyle="1" w:styleId="apple-converted-space">
    <w:name w:val="apple-converted-space"/>
    <w:basedOn w:val="Carpredefinitoparagrafo"/>
    <w:rsid w:val="00D25DEF"/>
  </w:style>
  <w:style w:type="character" w:styleId="Enfasigrassetto">
    <w:name w:val="Strong"/>
    <w:basedOn w:val="Carpredefinitoparagrafo"/>
    <w:uiPriority w:val="22"/>
    <w:qFormat/>
    <w:rsid w:val="00D25DEF"/>
    <w:rPr>
      <w:b/>
      <w:bCs/>
    </w:rPr>
  </w:style>
  <w:style w:type="paragraph" w:styleId="NormaleWeb">
    <w:name w:val="Normal (Web)"/>
    <w:basedOn w:val="Normale"/>
    <w:uiPriority w:val="99"/>
    <w:unhideWhenUsed/>
    <w:rsid w:val="00ED5539"/>
    <w:pPr>
      <w:spacing w:before="100" w:beforeAutospacing="1" w:after="100" w:afterAutospacing="1"/>
    </w:pPr>
    <w:rPr>
      <w:rFonts w:ascii="Times" w:eastAsiaTheme="minorHAnsi" w:hAnsi="Times"/>
      <w:sz w:val="20"/>
      <w:szCs w:val="20"/>
    </w:rPr>
  </w:style>
  <w:style w:type="paragraph" w:styleId="Revisione">
    <w:name w:val="Revision"/>
    <w:hidden/>
    <w:uiPriority w:val="99"/>
    <w:semiHidden/>
    <w:rsid w:val="00264D18"/>
  </w:style>
  <w:style w:type="table" w:styleId="Grigliatabella">
    <w:name w:val="Table Grid"/>
    <w:basedOn w:val="Tabellanormale"/>
    <w:uiPriority w:val="39"/>
    <w:rsid w:val="00121A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2571C"/>
    <w:rPr>
      <w:color w:val="605E5C"/>
      <w:shd w:val="clear" w:color="auto" w:fill="E1DFDD"/>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styleId="Collegamentovisitato">
    <w:name w:val="FollowedHyperlink"/>
    <w:basedOn w:val="Carpredefinitoparagrafo"/>
    <w:uiPriority w:val="99"/>
    <w:semiHidden/>
    <w:unhideWhenUsed/>
    <w:rsid w:val="00DC3B91"/>
    <w:rPr>
      <w:color w:val="954F72" w:themeColor="followedHyperlink"/>
      <w:u w:val="single"/>
    </w:rPr>
  </w:style>
  <w:style w:type="character" w:styleId="Rimandocommento">
    <w:name w:val="annotation reference"/>
    <w:basedOn w:val="Carpredefinitoparagrafo"/>
    <w:uiPriority w:val="99"/>
    <w:semiHidden/>
    <w:unhideWhenUsed/>
    <w:rsid w:val="00491F41"/>
    <w:rPr>
      <w:sz w:val="16"/>
      <w:szCs w:val="16"/>
    </w:rPr>
  </w:style>
  <w:style w:type="paragraph" w:styleId="Testocommento">
    <w:name w:val="annotation text"/>
    <w:basedOn w:val="Normale"/>
    <w:link w:val="TestocommentoCarattere"/>
    <w:uiPriority w:val="99"/>
    <w:unhideWhenUsed/>
    <w:rsid w:val="00491F41"/>
    <w:rPr>
      <w:sz w:val="20"/>
      <w:szCs w:val="20"/>
    </w:rPr>
  </w:style>
  <w:style w:type="character" w:customStyle="1" w:styleId="TestocommentoCarattere">
    <w:name w:val="Testo commento Carattere"/>
    <w:basedOn w:val="Carpredefinitoparagrafo"/>
    <w:link w:val="Testocommento"/>
    <w:uiPriority w:val="99"/>
    <w:rsid w:val="00491F41"/>
    <w:rPr>
      <w:sz w:val="20"/>
      <w:szCs w:val="20"/>
    </w:rPr>
  </w:style>
  <w:style w:type="paragraph" w:styleId="Soggettocommento">
    <w:name w:val="annotation subject"/>
    <w:basedOn w:val="Testocommento"/>
    <w:next w:val="Testocommento"/>
    <w:link w:val="SoggettocommentoCarattere"/>
    <w:uiPriority w:val="99"/>
    <w:semiHidden/>
    <w:unhideWhenUsed/>
    <w:rsid w:val="00491F41"/>
    <w:rPr>
      <w:b/>
      <w:bCs/>
    </w:rPr>
  </w:style>
  <w:style w:type="character" w:customStyle="1" w:styleId="SoggettocommentoCarattere">
    <w:name w:val="Soggetto commento Carattere"/>
    <w:basedOn w:val="TestocommentoCarattere"/>
    <w:link w:val="Soggettocommento"/>
    <w:uiPriority w:val="99"/>
    <w:semiHidden/>
    <w:rsid w:val="00491F41"/>
    <w:rPr>
      <w:b/>
      <w:bCs/>
      <w:sz w:val="20"/>
      <w:szCs w:val="20"/>
    </w:rPr>
  </w:style>
  <w:style w:type="paragraph" w:styleId="Testofumetto">
    <w:name w:val="Balloon Text"/>
    <w:basedOn w:val="Normale"/>
    <w:link w:val="TestofumettoCarattere"/>
    <w:uiPriority w:val="99"/>
    <w:semiHidden/>
    <w:unhideWhenUsed/>
    <w:rsid w:val="005B42D2"/>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B42D2"/>
    <w:rPr>
      <w:rFonts w:ascii="Segoe UI" w:hAnsi="Segoe UI" w:cs="Segoe UI"/>
      <w:sz w:val="18"/>
      <w:szCs w:val="18"/>
    </w:rPr>
  </w:style>
  <w:style w:type="character" w:styleId="Enfasicorsivo">
    <w:name w:val="Emphasis"/>
    <w:basedOn w:val="Carpredefinitoparagrafo"/>
    <w:uiPriority w:val="20"/>
    <w:qFormat/>
    <w:rsid w:val="0084274F"/>
    <w:rPr>
      <w:i/>
      <w:iCs/>
    </w:rPr>
  </w:style>
  <w:style w:type="character" w:customStyle="1" w:styleId="il">
    <w:name w:val="il"/>
    <w:basedOn w:val="Carpredefinitoparagrafo"/>
    <w:rsid w:val="00A53CBF"/>
  </w:style>
  <w:style w:type="character" w:customStyle="1" w:styleId="gmaildefault">
    <w:name w:val="gmail_default"/>
    <w:basedOn w:val="Carpredefinitoparagrafo"/>
    <w:rsid w:val="00A53CBF"/>
  </w:style>
  <w:style w:type="character" w:customStyle="1" w:styleId="cf01">
    <w:name w:val="cf01"/>
    <w:basedOn w:val="Carpredefinitoparagrafo"/>
    <w:rsid w:val="00560C72"/>
    <w:rPr>
      <w:rFonts w:ascii="Segoe UI" w:hAnsi="Segoe UI" w:cs="Segoe UI" w:hint="default"/>
      <w:sz w:val="18"/>
      <w:szCs w:val="18"/>
    </w:rPr>
  </w:style>
  <w:style w:type="paragraph" w:customStyle="1" w:styleId="v1msonormal">
    <w:name w:val="v1msonormal"/>
    <w:basedOn w:val="Normale"/>
    <w:rsid w:val="00772E84"/>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89501">
      <w:bodyDiv w:val="1"/>
      <w:marLeft w:val="0"/>
      <w:marRight w:val="0"/>
      <w:marTop w:val="0"/>
      <w:marBottom w:val="0"/>
      <w:divBdr>
        <w:top w:val="none" w:sz="0" w:space="0" w:color="auto"/>
        <w:left w:val="none" w:sz="0" w:space="0" w:color="auto"/>
        <w:bottom w:val="none" w:sz="0" w:space="0" w:color="auto"/>
        <w:right w:val="none" w:sz="0" w:space="0" w:color="auto"/>
      </w:divBdr>
      <w:divsChild>
        <w:div w:id="2096125604">
          <w:marLeft w:val="0"/>
          <w:marRight w:val="0"/>
          <w:marTop w:val="0"/>
          <w:marBottom w:val="0"/>
          <w:divBdr>
            <w:top w:val="none" w:sz="0" w:space="0" w:color="auto"/>
            <w:left w:val="none" w:sz="0" w:space="0" w:color="auto"/>
            <w:bottom w:val="none" w:sz="0" w:space="0" w:color="auto"/>
            <w:right w:val="none" w:sz="0" w:space="0" w:color="auto"/>
          </w:divBdr>
          <w:divsChild>
            <w:div w:id="1042289458">
              <w:marLeft w:val="0"/>
              <w:marRight w:val="0"/>
              <w:marTop w:val="0"/>
              <w:marBottom w:val="0"/>
              <w:divBdr>
                <w:top w:val="none" w:sz="0" w:space="0" w:color="auto"/>
                <w:left w:val="none" w:sz="0" w:space="0" w:color="auto"/>
                <w:bottom w:val="none" w:sz="0" w:space="0" w:color="auto"/>
                <w:right w:val="none" w:sz="0" w:space="0" w:color="auto"/>
              </w:divBdr>
              <w:divsChild>
                <w:div w:id="97459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23541">
      <w:bodyDiv w:val="1"/>
      <w:marLeft w:val="0"/>
      <w:marRight w:val="0"/>
      <w:marTop w:val="0"/>
      <w:marBottom w:val="0"/>
      <w:divBdr>
        <w:top w:val="none" w:sz="0" w:space="0" w:color="auto"/>
        <w:left w:val="none" w:sz="0" w:space="0" w:color="auto"/>
        <w:bottom w:val="none" w:sz="0" w:space="0" w:color="auto"/>
        <w:right w:val="none" w:sz="0" w:space="0" w:color="auto"/>
      </w:divBdr>
    </w:div>
    <w:div w:id="69696977">
      <w:bodyDiv w:val="1"/>
      <w:marLeft w:val="0"/>
      <w:marRight w:val="0"/>
      <w:marTop w:val="0"/>
      <w:marBottom w:val="0"/>
      <w:divBdr>
        <w:top w:val="none" w:sz="0" w:space="0" w:color="auto"/>
        <w:left w:val="none" w:sz="0" w:space="0" w:color="auto"/>
        <w:bottom w:val="none" w:sz="0" w:space="0" w:color="auto"/>
        <w:right w:val="none" w:sz="0" w:space="0" w:color="auto"/>
      </w:divBdr>
    </w:div>
    <w:div w:id="103618215">
      <w:bodyDiv w:val="1"/>
      <w:marLeft w:val="0"/>
      <w:marRight w:val="0"/>
      <w:marTop w:val="0"/>
      <w:marBottom w:val="0"/>
      <w:divBdr>
        <w:top w:val="none" w:sz="0" w:space="0" w:color="auto"/>
        <w:left w:val="none" w:sz="0" w:space="0" w:color="auto"/>
        <w:bottom w:val="none" w:sz="0" w:space="0" w:color="auto"/>
        <w:right w:val="none" w:sz="0" w:space="0" w:color="auto"/>
      </w:divBdr>
    </w:div>
    <w:div w:id="123280265">
      <w:bodyDiv w:val="1"/>
      <w:marLeft w:val="0"/>
      <w:marRight w:val="0"/>
      <w:marTop w:val="0"/>
      <w:marBottom w:val="0"/>
      <w:divBdr>
        <w:top w:val="none" w:sz="0" w:space="0" w:color="auto"/>
        <w:left w:val="none" w:sz="0" w:space="0" w:color="auto"/>
        <w:bottom w:val="none" w:sz="0" w:space="0" w:color="auto"/>
        <w:right w:val="none" w:sz="0" w:space="0" w:color="auto"/>
      </w:divBdr>
    </w:div>
    <w:div w:id="239364110">
      <w:bodyDiv w:val="1"/>
      <w:marLeft w:val="0"/>
      <w:marRight w:val="0"/>
      <w:marTop w:val="0"/>
      <w:marBottom w:val="0"/>
      <w:divBdr>
        <w:top w:val="none" w:sz="0" w:space="0" w:color="auto"/>
        <w:left w:val="none" w:sz="0" w:space="0" w:color="auto"/>
        <w:bottom w:val="none" w:sz="0" w:space="0" w:color="auto"/>
        <w:right w:val="none" w:sz="0" w:space="0" w:color="auto"/>
      </w:divBdr>
    </w:div>
    <w:div w:id="372735316">
      <w:bodyDiv w:val="1"/>
      <w:marLeft w:val="0"/>
      <w:marRight w:val="0"/>
      <w:marTop w:val="0"/>
      <w:marBottom w:val="0"/>
      <w:divBdr>
        <w:top w:val="none" w:sz="0" w:space="0" w:color="auto"/>
        <w:left w:val="none" w:sz="0" w:space="0" w:color="auto"/>
        <w:bottom w:val="none" w:sz="0" w:space="0" w:color="auto"/>
        <w:right w:val="none" w:sz="0" w:space="0" w:color="auto"/>
      </w:divBdr>
    </w:div>
    <w:div w:id="430397244">
      <w:bodyDiv w:val="1"/>
      <w:marLeft w:val="0"/>
      <w:marRight w:val="0"/>
      <w:marTop w:val="0"/>
      <w:marBottom w:val="0"/>
      <w:divBdr>
        <w:top w:val="none" w:sz="0" w:space="0" w:color="auto"/>
        <w:left w:val="none" w:sz="0" w:space="0" w:color="auto"/>
        <w:bottom w:val="none" w:sz="0" w:space="0" w:color="auto"/>
        <w:right w:val="none" w:sz="0" w:space="0" w:color="auto"/>
      </w:divBdr>
      <w:divsChild>
        <w:div w:id="534386550">
          <w:marLeft w:val="0"/>
          <w:marRight w:val="0"/>
          <w:marTop w:val="0"/>
          <w:marBottom w:val="0"/>
          <w:divBdr>
            <w:top w:val="none" w:sz="0" w:space="0" w:color="auto"/>
            <w:left w:val="none" w:sz="0" w:space="0" w:color="auto"/>
            <w:bottom w:val="none" w:sz="0" w:space="0" w:color="auto"/>
            <w:right w:val="none" w:sz="0" w:space="0" w:color="auto"/>
          </w:divBdr>
          <w:divsChild>
            <w:div w:id="2090425465">
              <w:marLeft w:val="0"/>
              <w:marRight w:val="0"/>
              <w:marTop w:val="0"/>
              <w:marBottom w:val="0"/>
              <w:divBdr>
                <w:top w:val="none" w:sz="0" w:space="0" w:color="auto"/>
                <w:left w:val="none" w:sz="0" w:space="0" w:color="auto"/>
                <w:bottom w:val="none" w:sz="0" w:space="0" w:color="auto"/>
                <w:right w:val="none" w:sz="0" w:space="0" w:color="auto"/>
              </w:divBdr>
              <w:divsChild>
                <w:div w:id="50313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544758">
      <w:bodyDiv w:val="1"/>
      <w:marLeft w:val="0"/>
      <w:marRight w:val="0"/>
      <w:marTop w:val="0"/>
      <w:marBottom w:val="0"/>
      <w:divBdr>
        <w:top w:val="none" w:sz="0" w:space="0" w:color="auto"/>
        <w:left w:val="none" w:sz="0" w:space="0" w:color="auto"/>
        <w:bottom w:val="none" w:sz="0" w:space="0" w:color="auto"/>
        <w:right w:val="none" w:sz="0" w:space="0" w:color="auto"/>
      </w:divBdr>
      <w:divsChild>
        <w:div w:id="996348029">
          <w:marLeft w:val="0"/>
          <w:marRight w:val="225"/>
          <w:marTop w:val="150"/>
          <w:marBottom w:val="0"/>
          <w:divBdr>
            <w:top w:val="single" w:sz="12" w:space="23" w:color="CC4E13"/>
            <w:left w:val="none" w:sz="0" w:space="8" w:color="auto"/>
            <w:bottom w:val="none" w:sz="0" w:space="8" w:color="auto"/>
            <w:right w:val="none" w:sz="0" w:space="8" w:color="auto"/>
          </w:divBdr>
          <w:divsChild>
            <w:div w:id="381297945">
              <w:marLeft w:val="0"/>
              <w:marRight w:val="0"/>
              <w:marTop w:val="0"/>
              <w:marBottom w:val="0"/>
              <w:divBdr>
                <w:top w:val="none" w:sz="0" w:space="0" w:color="auto"/>
                <w:left w:val="none" w:sz="0" w:space="0" w:color="auto"/>
                <w:bottom w:val="none" w:sz="0" w:space="0" w:color="auto"/>
                <w:right w:val="none" w:sz="0" w:space="0" w:color="auto"/>
              </w:divBdr>
              <w:divsChild>
                <w:div w:id="40908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507232">
          <w:marLeft w:val="150"/>
          <w:marRight w:val="450"/>
          <w:marTop w:val="150"/>
          <w:marBottom w:val="150"/>
          <w:divBdr>
            <w:top w:val="single" w:sz="6" w:space="15" w:color="E2E2E2"/>
            <w:left w:val="single" w:sz="6" w:space="15" w:color="E2E2E2"/>
            <w:bottom w:val="single" w:sz="6" w:space="15" w:color="E2E2E2"/>
            <w:right w:val="single" w:sz="6" w:space="15" w:color="E2E2E2"/>
          </w:divBdr>
          <w:divsChild>
            <w:div w:id="11056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846147">
      <w:bodyDiv w:val="1"/>
      <w:marLeft w:val="0"/>
      <w:marRight w:val="0"/>
      <w:marTop w:val="0"/>
      <w:marBottom w:val="0"/>
      <w:divBdr>
        <w:top w:val="none" w:sz="0" w:space="0" w:color="auto"/>
        <w:left w:val="none" w:sz="0" w:space="0" w:color="auto"/>
        <w:bottom w:val="none" w:sz="0" w:space="0" w:color="auto"/>
        <w:right w:val="none" w:sz="0" w:space="0" w:color="auto"/>
      </w:divBdr>
      <w:divsChild>
        <w:div w:id="1116800628">
          <w:marLeft w:val="0"/>
          <w:marRight w:val="0"/>
          <w:marTop w:val="0"/>
          <w:marBottom w:val="0"/>
          <w:divBdr>
            <w:top w:val="none" w:sz="0" w:space="0" w:color="auto"/>
            <w:left w:val="none" w:sz="0" w:space="0" w:color="auto"/>
            <w:bottom w:val="none" w:sz="0" w:space="0" w:color="auto"/>
            <w:right w:val="none" w:sz="0" w:space="0" w:color="auto"/>
          </w:divBdr>
          <w:divsChild>
            <w:div w:id="1938556079">
              <w:marLeft w:val="0"/>
              <w:marRight w:val="0"/>
              <w:marTop w:val="0"/>
              <w:marBottom w:val="0"/>
              <w:divBdr>
                <w:top w:val="none" w:sz="0" w:space="0" w:color="auto"/>
                <w:left w:val="none" w:sz="0" w:space="0" w:color="auto"/>
                <w:bottom w:val="none" w:sz="0" w:space="0" w:color="auto"/>
                <w:right w:val="none" w:sz="0" w:space="0" w:color="auto"/>
              </w:divBdr>
              <w:divsChild>
                <w:div w:id="201938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714428">
      <w:bodyDiv w:val="1"/>
      <w:marLeft w:val="0"/>
      <w:marRight w:val="0"/>
      <w:marTop w:val="0"/>
      <w:marBottom w:val="0"/>
      <w:divBdr>
        <w:top w:val="none" w:sz="0" w:space="0" w:color="auto"/>
        <w:left w:val="none" w:sz="0" w:space="0" w:color="auto"/>
        <w:bottom w:val="none" w:sz="0" w:space="0" w:color="auto"/>
        <w:right w:val="none" w:sz="0" w:space="0" w:color="auto"/>
      </w:divBdr>
    </w:div>
    <w:div w:id="851142714">
      <w:bodyDiv w:val="1"/>
      <w:marLeft w:val="0"/>
      <w:marRight w:val="0"/>
      <w:marTop w:val="0"/>
      <w:marBottom w:val="0"/>
      <w:divBdr>
        <w:top w:val="none" w:sz="0" w:space="0" w:color="auto"/>
        <w:left w:val="none" w:sz="0" w:space="0" w:color="auto"/>
        <w:bottom w:val="none" w:sz="0" w:space="0" w:color="auto"/>
        <w:right w:val="none" w:sz="0" w:space="0" w:color="auto"/>
      </w:divBdr>
      <w:divsChild>
        <w:div w:id="1124814621">
          <w:marLeft w:val="0"/>
          <w:marRight w:val="0"/>
          <w:marTop w:val="0"/>
          <w:marBottom w:val="0"/>
          <w:divBdr>
            <w:top w:val="none" w:sz="0" w:space="0" w:color="auto"/>
            <w:left w:val="none" w:sz="0" w:space="0" w:color="auto"/>
            <w:bottom w:val="none" w:sz="0" w:space="0" w:color="auto"/>
            <w:right w:val="none" w:sz="0" w:space="0" w:color="auto"/>
          </w:divBdr>
        </w:div>
        <w:div w:id="456222965">
          <w:marLeft w:val="0"/>
          <w:marRight w:val="0"/>
          <w:marTop w:val="0"/>
          <w:marBottom w:val="0"/>
          <w:divBdr>
            <w:top w:val="none" w:sz="0" w:space="0" w:color="auto"/>
            <w:left w:val="none" w:sz="0" w:space="0" w:color="auto"/>
            <w:bottom w:val="none" w:sz="0" w:space="0" w:color="auto"/>
            <w:right w:val="none" w:sz="0" w:space="0" w:color="auto"/>
          </w:divBdr>
        </w:div>
        <w:div w:id="731079531">
          <w:marLeft w:val="0"/>
          <w:marRight w:val="0"/>
          <w:marTop w:val="0"/>
          <w:marBottom w:val="0"/>
          <w:divBdr>
            <w:top w:val="none" w:sz="0" w:space="0" w:color="auto"/>
            <w:left w:val="none" w:sz="0" w:space="0" w:color="auto"/>
            <w:bottom w:val="none" w:sz="0" w:space="0" w:color="auto"/>
            <w:right w:val="none" w:sz="0" w:space="0" w:color="auto"/>
          </w:divBdr>
        </w:div>
      </w:divsChild>
    </w:div>
    <w:div w:id="882207792">
      <w:bodyDiv w:val="1"/>
      <w:marLeft w:val="0"/>
      <w:marRight w:val="0"/>
      <w:marTop w:val="0"/>
      <w:marBottom w:val="0"/>
      <w:divBdr>
        <w:top w:val="none" w:sz="0" w:space="0" w:color="auto"/>
        <w:left w:val="none" w:sz="0" w:space="0" w:color="auto"/>
        <w:bottom w:val="none" w:sz="0" w:space="0" w:color="auto"/>
        <w:right w:val="none" w:sz="0" w:space="0" w:color="auto"/>
      </w:divBdr>
      <w:divsChild>
        <w:div w:id="676344790">
          <w:marLeft w:val="0"/>
          <w:marRight w:val="0"/>
          <w:marTop w:val="0"/>
          <w:marBottom w:val="0"/>
          <w:divBdr>
            <w:top w:val="none" w:sz="0" w:space="0" w:color="auto"/>
            <w:left w:val="none" w:sz="0" w:space="0" w:color="auto"/>
            <w:bottom w:val="none" w:sz="0" w:space="0" w:color="auto"/>
            <w:right w:val="none" w:sz="0" w:space="0" w:color="auto"/>
          </w:divBdr>
          <w:divsChild>
            <w:div w:id="231821295">
              <w:marLeft w:val="0"/>
              <w:marRight w:val="0"/>
              <w:marTop w:val="0"/>
              <w:marBottom w:val="0"/>
              <w:divBdr>
                <w:top w:val="none" w:sz="0" w:space="0" w:color="auto"/>
                <w:left w:val="none" w:sz="0" w:space="0" w:color="auto"/>
                <w:bottom w:val="none" w:sz="0" w:space="0" w:color="auto"/>
                <w:right w:val="none" w:sz="0" w:space="0" w:color="auto"/>
              </w:divBdr>
              <w:divsChild>
                <w:div w:id="719015378">
                  <w:marLeft w:val="0"/>
                  <w:marRight w:val="0"/>
                  <w:marTop w:val="0"/>
                  <w:marBottom w:val="0"/>
                  <w:divBdr>
                    <w:top w:val="none" w:sz="0" w:space="0" w:color="auto"/>
                    <w:left w:val="none" w:sz="0" w:space="0" w:color="auto"/>
                    <w:bottom w:val="none" w:sz="0" w:space="0" w:color="auto"/>
                    <w:right w:val="none" w:sz="0" w:space="0" w:color="auto"/>
                  </w:divBdr>
                </w:div>
              </w:divsChild>
            </w:div>
            <w:div w:id="1828131719">
              <w:marLeft w:val="0"/>
              <w:marRight w:val="0"/>
              <w:marTop w:val="0"/>
              <w:marBottom w:val="0"/>
              <w:divBdr>
                <w:top w:val="none" w:sz="0" w:space="0" w:color="auto"/>
                <w:left w:val="none" w:sz="0" w:space="0" w:color="auto"/>
                <w:bottom w:val="none" w:sz="0" w:space="0" w:color="auto"/>
                <w:right w:val="none" w:sz="0" w:space="0" w:color="auto"/>
              </w:divBdr>
              <w:divsChild>
                <w:div w:id="62993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508170">
      <w:bodyDiv w:val="1"/>
      <w:marLeft w:val="0"/>
      <w:marRight w:val="0"/>
      <w:marTop w:val="0"/>
      <w:marBottom w:val="0"/>
      <w:divBdr>
        <w:top w:val="none" w:sz="0" w:space="0" w:color="auto"/>
        <w:left w:val="none" w:sz="0" w:space="0" w:color="auto"/>
        <w:bottom w:val="none" w:sz="0" w:space="0" w:color="auto"/>
        <w:right w:val="none" w:sz="0" w:space="0" w:color="auto"/>
      </w:divBdr>
    </w:div>
    <w:div w:id="1028750091">
      <w:bodyDiv w:val="1"/>
      <w:marLeft w:val="0"/>
      <w:marRight w:val="0"/>
      <w:marTop w:val="0"/>
      <w:marBottom w:val="0"/>
      <w:divBdr>
        <w:top w:val="none" w:sz="0" w:space="0" w:color="auto"/>
        <w:left w:val="none" w:sz="0" w:space="0" w:color="auto"/>
        <w:bottom w:val="none" w:sz="0" w:space="0" w:color="auto"/>
        <w:right w:val="none" w:sz="0" w:space="0" w:color="auto"/>
      </w:divBdr>
    </w:div>
    <w:div w:id="1135610257">
      <w:bodyDiv w:val="1"/>
      <w:marLeft w:val="0"/>
      <w:marRight w:val="0"/>
      <w:marTop w:val="0"/>
      <w:marBottom w:val="0"/>
      <w:divBdr>
        <w:top w:val="none" w:sz="0" w:space="0" w:color="auto"/>
        <w:left w:val="none" w:sz="0" w:space="0" w:color="auto"/>
        <w:bottom w:val="none" w:sz="0" w:space="0" w:color="auto"/>
        <w:right w:val="none" w:sz="0" w:space="0" w:color="auto"/>
      </w:divBdr>
      <w:divsChild>
        <w:div w:id="346903658">
          <w:marLeft w:val="0"/>
          <w:marRight w:val="0"/>
          <w:marTop w:val="0"/>
          <w:marBottom w:val="0"/>
          <w:divBdr>
            <w:top w:val="none" w:sz="0" w:space="0" w:color="auto"/>
            <w:left w:val="none" w:sz="0" w:space="0" w:color="auto"/>
            <w:bottom w:val="none" w:sz="0" w:space="0" w:color="auto"/>
            <w:right w:val="none" w:sz="0" w:space="0" w:color="auto"/>
          </w:divBdr>
        </w:div>
        <w:div w:id="39090933">
          <w:marLeft w:val="0"/>
          <w:marRight w:val="0"/>
          <w:marTop w:val="0"/>
          <w:marBottom w:val="0"/>
          <w:divBdr>
            <w:top w:val="none" w:sz="0" w:space="0" w:color="auto"/>
            <w:left w:val="none" w:sz="0" w:space="0" w:color="auto"/>
            <w:bottom w:val="none" w:sz="0" w:space="0" w:color="auto"/>
            <w:right w:val="none" w:sz="0" w:space="0" w:color="auto"/>
          </w:divBdr>
          <w:divsChild>
            <w:div w:id="373627828">
              <w:marLeft w:val="0"/>
              <w:marRight w:val="0"/>
              <w:marTop w:val="0"/>
              <w:marBottom w:val="0"/>
              <w:divBdr>
                <w:top w:val="none" w:sz="0" w:space="0" w:color="auto"/>
                <w:left w:val="none" w:sz="0" w:space="0" w:color="auto"/>
                <w:bottom w:val="none" w:sz="0" w:space="0" w:color="auto"/>
                <w:right w:val="none" w:sz="0" w:space="0" w:color="auto"/>
              </w:divBdr>
            </w:div>
            <w:div w:id="1458990047">
              <w:marLeft w:val="0"/>
              <w:marRight w:val="0"/>
              <w:marTop w:val="0"/>
              <w:marBottom w:val="0"/>
              <w:divBdr>
                <w:top w:val="none" w:sz="0" w:space="0" w:color="auto"/>
                <w:left w:val="none" w:sz="0" w:space="0" w:color="auto"/>
                <w:bottom w:val="none" w:sz="0" w:space="0" w:color="auto"/>
                <w:right w:val="none" w:sz="0" w:space="0" w:color="auto"/>
              </w:divBdr>
            </w:div>
          </w:divsChild>
        </w:div>
        <w:div w:id="935552043">
          <w:marLeft w:val="0"/>
          <w:marRight w:val="0"/>
          <w:marTop w:val="0"/>
          <w:marBottom w:val="0"/>
          <w:divBdr>
            <w:top w:val="none" w:sz="0" w:space="0" w:color="auto"/>
            <w:left w:val="none" w:sz="0" w:space="0" w:color="auto"/>
            <w:bottom w:val="none" w:sz="0" w:space="0" w:color="auto"/>
            <w:right w:val="none" w:sz="0" w:space="0" w:color="auto"/>
          </w:divBdr>
        </w:div>
        <w:div w:id="563873657">
          <w:marLeft w:val="0"/>
          <w:marRight w:val="0"/>
          <w:marTop w:val="0"/>
          <w:marBottom w:val="0"/>
          <w:divBdr>
            <w:top w:val="none" w:sz="0" w:space="0" w:color="auto"/>
            <w:left w:val="none" w:sz="0" w:space="0" w:color="auto"/>
            <w:bottom w:val="none" w:sz="0" w:space="0" w:color="auto"/>
            <w:right w:val="none" w:sz="0" w:space="0" w:color="auto"/>
          </w:divBdr>
          <w:divsChild>
            <w:div w:id="160531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824814">
      <w:bodyDiv w:val="1"/>
      <w:marLeft w:val="0"/>
      <w:marRight w:val="0"/>
      <w:marTop w:val="0"/>
      <w:marBottom w:val="0"/>
      <w:divBdr>
        <w:top w:val="none" w:sz="0" w:space="0" w:color="auto"/>
        <w:left w:val="none" w:sz="0" w:space="0" w:color="auto"/>
        <w:bottom w:val="none" w:sz="0" w:space="0" w:color="auto"/>
        <w:right w:val="none" w:sz="0" w:space="0" w:color="auto"/>
      </w:divBdr>
    </w:div>
    <w:div w:id="1180511123">
      <w:bodyDiv w:val="1"/>
      <w:marLeft w:val="0"/>
      <w:marRight w:val="0"/>
      <w:marTop w:val="0"/>
      <w:marBottom w:val="0"/>
      <w:divBdr>
        <w:top w:val="none" w:sz="0" w:space="0" w:color="auto"/>
        <w:left w:val="none" w:sz="0" w:space="0" w:color="auto"/>
        <w:bottom w:val="none" w:sz="0" w:space="0" w:color="auto"/>
        <w:right w:val="none" w:sz="0" w:space="0" w:color="auto"/>
      </w:divBdr>
    </w:div>
    <w:div w:id="1505707761">
      <w:bodyDiv w:val="1"/>
      <w:marLeft w:val="0"/>
      <w:marRight w:val="0"/>
      <w:marTop w:val="0"/>
      <w:marBottom w:val="0"/>
      <w:divBdr>
        <w:top w:val="none" w:sz="0" w:space="0" w:color="auto"/>
        <w:left w:val="none" w:sz="0" w:space="0" w:color="auto"/>
        <w:bottom w:val="none" w:sz="0" w:space="0" w:color="auto"/>
        <w:right w:val="none" w:sz="0" w:space="0" w:color="auto"/>
      </w:divBdr>
      <w:divsChild>
        <w:div w:id="256182250">
          <w:marLeft w:val="0"/>
          <w:marRight w:val="0"/>
          <w:marTop w:val="0"/>
          <w:marBottom w:val="0"/>
          <w:divBdr>
            <w:top w:val="none" w:sz="0" w:space="0" w:color="auto"/>
            <w:left w:val="none" w:sz="0" w:space="0" w:color="auto"/>
            <w:bottom w:val="none" w:sz="0" w:space="0" w:color="auto"/>
            <w:right w:val="none" w:sz="0" w:space="0" w:color="auto"/>
          </w:divBdr>
        </w:div>
        <w:div w:id="396898026">
          <w:marLeft w:val="0"/>
          <w:marRight w:val="0"/>
          <w:marTop w:val="0"/>
          <w:marBottom w:val="0"/>
          <w:divBdr>
            <w:top w:val="none" w:sz="0" w:space="0" w:color="auto"/>
            <w:left w:val="none" w:sz="0" w:space="0" w:color="auto"/>
            <w:bottom w:val="none" w:sz="0" w:space="0" w:color="auto"/>
            <w:right w:val="none" w:sz="0" w:space="0" w:color="auto"/>
          </w:divBdr>
          <w:divsChild>
            <w:div w:id="609163500">
              <w:marLeft w:val="0"/>
              <w:marRight w:val="0"/>
              <w:marTop w:val="0"/>
              <w:marBottom w:val="0"/>
              <w:divBdr>
                <w:top w:val="none" w:sz="0" w:space="0" w:color="auto"/>
                <w:left w:val="none" w:sz="0" w:space="0" w:color="auto"/>
                <w:bottom w:val="none" w:sz="0" w:space="0" w:color="auto"/>
                <w:right w:val="none" w:sz="0" w:space="0" w:color="auto"/>
              </w:divBdr>
              <w:divsChild>
                <w:div w:id="154344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619205">
      <w:bodyDiv w:val="1"/>
      <w:marLeft w:val="0"/>
      <w:marRight w:val="0"/>
      <w:marTop w:val="0"/>
      <w:marBottom w:val="0"/>
      <w:divBdr>
        <w:top w:val="none" w:sz="0" w:space="0" w:color="auto"/>
        <w:left w:val="none" w:sz="0" w:space="0" w:color="auto"/>
        <w:bottom w:val="none" w:sz="0" w:space="0" w:color="auto"/>
        <w:right w:val="none" w:sz="0" w:space="0" w:color="auto"/>
      </w:divBdr>
    </w:div>
    <w:div w:id="1598903911">
      <w:bodyDiv w:val="1"/>
      <w:marLeft w:val="0"/>
      <w:marRight w:val="0"/>
      <w:marTop w:val="0"/>
      <w:marBottom w:val="0"/>
      <w:divBdr>
        <w:top w:val="none" w:sz="0" w:space="0" w:color="auto"/>
        <w:left w:val="none" w:sz="0" w:space="0" w:color="auto"/>
        <w:bottom w:val="none" w:sz="0" w:space="0" w:color="auto"/>
        <w:right w:val="none" w:sz="0" w:space="0" w:color="auto"/>
      </w:divBdr>
    </w:div>
    <w:div w:id="1616404581">
      <w:bodyDiv w:val="1"/>
      <w:marLeft w:val="0"/>
      <w:marRight w:val="0"/>
      <w:marTop w:val="0"/>
      <w:marBottom w:val="0"/>
      <w:divBdr>
        <w:top w:val="none" w:sz="0" w:space="0" w:color="auto"/>
        <w:left w:val="none" w:sz="0" w:space="0" w:color="auto"/>
        <w:bottom w:val="none" w:sz="0" w:space="0" w:color="auto"/>
        <w:right w:val="none" w:sz="0" w:space="0" w:color="auto"/>
      </w:divBdr>
    </w:div>
    <w:div w:id="1639989541">
      <w:bodyDiv w:val="1"/>
      <w:marLeft w:val="0"/>
      <w:marRight w:val="0"/>
      <w:marTop w:val="0"/>
      <w:marBottom w:val="0"/>
      <w:divBdr>
        <w:top w:val="none" w:sz="0" w:space="0" w:color="auto"/>
        <w:left w:val="none" w:sz="0" w:space="0" w:color="auto"/>
        <w:bottom w:val="none" w:sz="0" w:space="0" w:color="auto"/>
        <w:right w:val="none" w:sz="0" w:space="0" w:color="auto"/>
      </w:divBdr>
      <w:divsChild>
        <w:div w:id="255360361">
          <w:marLeft w:val="0"/>
          <w:marRight w:val="0"/>
          <w:marTop w:val="0"/>
          <w:marBottom w:val="0"/>
          <w:divBdr>
            <w:top w:val="none" w:sz="0" w:space="0" w:color="auto"/>
            <w:left w:val="none" w:sz="0" w:space="0" w:color="auto"/>
            <w:bottom w:val="none" w:sz="0" w:space="0" w:color="auto"/>
            <w:right w:val="none" w:sz="0" w:space="0" w:color="auto"/>
          </w:divBdr>
          <w:divsChild>
            <w:div w:id="1675840951">
              <w:marLeft w:val="0"/>
              <w:marRight w:val="0"/>
              <w:marTop w:val="0"/>
              <w:marBottom w:val="0"/>
              <w:divBdr>
                <w:top w:val="none" w:sz="0" w:space="0" w:color="auto"/>
                <w:left w:val="none" w:sz="0" w:space="0" w:color="auto"/>
                <w:bottom w:val="none" w:sz="0" w:space="0" w:color="auto"/>
                <w:right w:val="none" w:sz="0" w:space="0" w:color="auto"/>
              </w:divBdr>
              <w:divsChild>
                <w:div w:id="138741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669330">
      <w:bodyDiv w:val="1"/>
      <w:marLeft w:val="0"/>
      <w:marRight w:val="0"/>
      <w:marTop w:val="0"/>
      <w:marBottom w:val="0"/>
      <w:divBdr>
        <w:top w:val="none" w:sz="0" w:space="0" w:color="auto"/>
        <w:left w:val="none" w:sz="0" w:space="0" w:color="auto"/>
        <w:bottom w:val="none" w:sz="0" w:space="0" w:color="auto"/>
        <w:right w:val="none" w:sz="0" w:space="0" w:color="auto"/>
      </w:divBdr>
    </w:div>
    <w:div w:id="1762799679">
      <w:bodyDiv w:val="1"/>
      <w:marLeft w:val="0"/>
      <w:marRight w:val="0"/>
      <w:marTop w:val="0"/>
      <w:marBottom w:val="0"/>
      <w:divBdr>
        <w:top w:val="none" w:sz="0" w:space="0" w:color="auto"/>
        <w:left w:val="none" w:sz="0" w:space="0" w:color="auto"/>
        <w:bottom w:val="none" w:sz="0" w:space="0" w:color="auto"/>
        <w:right w:val="none" w:sz="0" w:space="0" w:color="auto"/>
      </w:divBdr>
      <w:divsChild>
        <w:div w:id="379405373">
          <w:marLeft w:val="0"/>
          <w:marRight w:val="0"/>
          <w:marTop w:val="0"/>
          <w:marBottom w:val="0"/>
          <w:divBdr>
            <w:top w:val="none" w:sz="0" w:space="0" w:color="auto"/>
            <w:left w:val="none" w:sz="0" w:space="0" w:color="auto"/>
            <w:bottom w:val="none" w:sz="0" w:space="0" w:color="auto"/>
            <w:right w:val="none" w:sz="0" w:space="0" w:color="auto"/>
          </w:divBdr>
          <w:divsChild>
            <w:div w:id="1353917319">
              <w:marLeft w:val="0"/>
              <w:marRight w:val="0"/>
              <w:marTop w:val="0"/>
              <w:marBottom w:val="0"/>
              <w:divBdr>
                <w:top w:val="none" w:sz="0" w:space="0" w:color="auto"/>
                <w:left w:val="none" w:sz="0" w:space="0" w:color="auto"/>
                <w:bottom w:val="none" w:sz="0" w:space="0" w:color="auto"/>
                <w:right w:val="none" w:sz="0" w:space="0" w:color="auto"/>
              </w:divBdr>
              <w:divsChild>
                <w:div w:id="43301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724900">
      <w:bodyDiv w:val="1"/>
      <w:marLeft w:val="0"/>
      <w:marRight w:val="0"/>
      <w:marTop w:val="0"/>
      <w:marBottom w:val="0"/>
      <w:divBdr>
        <w:top w:val="none" w:sz="0" w:space="0" w:color="auto"/>
        <w:left w:val="none" w:sz="0" w:space="0" w:color="auto"/>
        <w:bottom w:val="none" w:sz="0" w:space="0" w:color="auto"/>
        <w:right w:val="none" w:sz="0" w:space="0" w:color="auto"/>
      </w:divBdr>
    </w:div>
    <w:div w:id="2020043335">
      <w:bodyDiv w:val="1"/>
      <w:marLeft w:val="0"/>
      <w:marRight w:val="0"/>
      <w:marTop w:val="0"/>
      <w:marBottom w:val="0"/>
      <w:divBdr>
        <w:top w:val="none" w:sz="0" w:space="0" w:color="auto"/>
        <w:left w:val="none" w:sz="0" w:space="0" w:color="auto"/>
        <w:bottom w:val="none" w:sz="0" w:space="0" w:color="auto"/>
        <w:right w:val="none" w:sz="0" w:space="0" w:color="auto"/>
      </w:divBdr>
    </w:div>
    <w:div w:id="2053268833">
      <w:bodyDiv w:val="1"/>
      <w:marLeft w:val="0"/>
      <w:marRight w:val="0"/>
      <w:marTop w:val="0"/>
      <w:marBottom w:val="0"/>
      <w:divBdr>
        <w:top w:val="none" w:sz="0" w:space="0" w:color="auto"/>
        <w:left w:val="none" w:sz="0" w:space="0" w:color="auto"/>
        <w:bottom w:val="none" w:sz="0" w:space="0" w:color="auto"/>
        <w:right w:val="none" w:sz="0" w:space="0" w:color="auto"/>
      </w:divBdr>
      <w:divsChild>
        <w:div w:id="244263572">
          <w:marLeft w:val="0"/>
          <w:marRight w:val="225"/>
          <w:marTop w:val="150"/>
          <w:marBottom w:val="0"/>
          <w:divBdr>
            <w:top w:val="single" w:sz="12" w:space="23" w:color="CC4E13"/>
            <w:left w:val="none" w:sz="0" w:space="8" w:color="auto"/>
            <w:bottom w:val="none" w:sz="0" w:space="8" w:color="auto"/>
            <w:right w:val="none" w:sz="0" w:space="8" w:color="auto"/>
          </w:divBdr>
          <w:divsChild>
            <w:div w:id="362826561">
              <w:marLeft w:val="0"/>
              <w:marRight w:val="0"/>
              <w:marTop w:val="0"/>
              <w:marBottom w:val="0"/>
              <w:divBdr>
                <w:top w:val="none" w:sz="0" w:space="0" w:color="auto"/>
                <w:left w:val="none" w:sz="0" w:space="0" w:color="auto"/>
                <w:bottom w:val="none" w:sz="0" w:space="0" w:color="auto"/>
                <w:right w:val="none" w:sz="0" w:space="0" w:color="auto"/>
              </w:divBdr>
              <w:divsChild>
                <w:div w:id="96804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483108">
          <w:marLeft w:val="150"/>
          <w:marRight w:val="450"/>
          <w:marTop w:val="150"/>
          <w:marBottom w:val="150"/>
          <w:divBdr>
            <w:top w:val="single" w:sz="6" w:space="15" w:color="E2E2E2"/>
            <w:left w:val="single" w:sz="6" w:space="15" w:color="E2E2E2"/>
            <w:bottom w:val="single" w:sz="6" w:space="15" w:color="E2E2E2"/>
            <w:right w:val="single" w:sz="6" w:space="15" w:color="E2E2E2"/>
          </w:divBdr>
          <w:divsChild>
            <w:div w:id="2834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11283">
      <w:bodyDiv w:val="1"/>
      <w:marLeft w:val="0"/>
      <w:marRight w:val="0"/>
      <w:marTop w:val="0"/>
      <w:marBottom w:val="0"/>
      <w:divBdr>
        <w:top w:val="none" w:sz="0" w:space="0" w:color="auto"/>
        <w:left w:val="none" w:sz="0" w:space="0" w:color="auto"/>
        <w:bottom w:val="none" w:sz="0" w:space="0" w:color="auto"/>
        <w:right w:val="none" w:sz="0" w:space="0" w:color="auto"/>
      </w:divBdr>
      <w:divsChild>
        <w:div w:id="1637563563">
          <w:marLeft w:val="0"/>
          <w:marRight w:val="0"/>
          <w:marTop w:val="0"/>
          <w:marBottom w:val="0"/>
          <w:divBdr>
            <w:top w:val="none" w:sz="0" w:space="0" w:color="auto"/>
            <w:left w:val="none" w:sz="0" w:space="0" w:color="auto"/>
            <w:bottom w:val="none" w:sz="0" w:space="0" w:color="auto"/>
            <w:right w:val="none" w:sz="0" w:space="0" w:color="auto"/>
          </w:divBdr>
          <w:divsChild>
            <w:div w:id="946156316">
              <w:marLeft w:val="0"/>
              <w:marRight w:val="0"/>
              <w:marTop w:val="0"/>
              <w:marBottom w:val="0"/>
              <w:divBdr>
                <w:top w:val="none" w:sz="0" w:space="0" w:color="auto"/>
                <w:left w:val="none" w:sz="0" w:space="0" w:color="auto"/>
                <w:bottom w:val="none" w:sz="0" w:space="0" w:color="auto"/>
                <w:right w:val="none" w:sz="0" w:space="0" w:color="auto"/>
              </w:divBdr>
              <w:divsChild>
                <w:div w:id="84174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974165">
      <w:bodyDiv w:val="1"/>
      <w:marLeft w:val="0"/>
      <w:marRight w:val="0"/>
      <w:marTop w:val="0"/>
      <w:marBottom w:val="0"/>
      <w:divBdr>
        <w:top w:val="none" w:sz="0" w:space="0" w:color="auto"/>
        <w:left w:val="none" w:sz="0" w:space="0" w:color="auto"/>
        <w:bottom w:val="none" w:sz="0" w:space="0" w:color="auto"/>
        <w:right w:val="none" w:sz="0" w:space="0" w:color="auto"/>
      </w:divBdr>
      <w:divsChild>
        <w:div w:id="605773604">
          <w:marLeft w:val="0"/>
          <w:marRight w:val="0"/>
          <w:marTop w:val="0"/>
          <w:marBottom w:val="0"/>
          <w:divBdr>
            <w:top w:val="none" w:sz="0" w:space="0" w:color="auto"/>
            <w:left w:val="none" w:sz="0" w:space="0" w:color="auto"/>
            <w:bottom w:val="none" w:sz="0" w:space="0" w:color="auto"/>
            <w:right w:val="none" w:sz="0" w:space="0" w:color="auto"/>
          </w:divBdr>
          <w:divsChild>
            <w:div w:id="685057341">
              <w:marLeft w:val="0"/>
              <w:marRight w:val="0"/>
              <w:marTop w:val="0"/>
              <w:marBottom w:val="0"/>
              <w:divBdr>
                <w:top w:val="none" w:sz="0" w:space="0" w:color="auto"/>
                <w:left w:val="none" w:sz="0" w:space="0" w:color="auto"/>
                <w:bottom w:val="none" w:sz="0" w:space="0" w:color="auto"/>
                <w:right w:val="none" w:sz="0" w:space="0" w:color="auto"/>
              </w:divBdr>
              <w:divsChild>
                <w:div w:id="190467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6488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5.jpg"/><Relationship Id="rId2" Type="http://schemas.openxmlformats.org/officeDocument/2006/relationships/image" Target="media/image4.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i2DJUVgx51OyztsRNo+zaKhVNjw==">AMUW2mVXftGpHCb775zpDPuBEQFvPZ86qERqjT8zdIC7me+8wFfjd+tVMSQTtm1aCGZ65mgN0Gz10Q5ycXYWgOlzhT9FX/4uh1KGhoSpCoV1+IW62sGWAPI=</go:docsCustomData>
</go:gDocsCustomXmlDataStorage>
</file>

<file path=customXml/itemProps1.xml><?xml version="1.0" encoding="utf-8"?>
<ds:datastoreItem xmlns:ds="http://schemas.openxmlformats.org/officeDocument/2006/customXml" ds:itemID="{81D5505C-985B-4EA1-9A21-09877364769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Pages>
  <Words>993</Words>
  <Characters>5662</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Zaira Cattaneo</dc:creator>
  <cp:lastModifiedBy>Martina Cerea</cp:lastModifiedBy>
  <cp:revision>4</cp:revision>
  <dcterms:created xsi:type="dcterms:W3CDTF">2023-11-02T18:47:00Z</dcterms:created>
  <dcterms:modified xsi:type="dcterms:W3CDTF">2023-11-03T09:09:00Z</dcterms:modified>
</cp:coreProperties>
</file>