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79550" w14:textId="15A74F24" w:rsidR="000000CB" w:rsidRPr="00B106E1" w:rsidRDefault="00B47BB9" w:rsidP="000000CB">
      <w:pPr>
        <w:autoSpaceDE w:val="0"/>
        <w:autoSpaceDN w:val="0"/>
        <w:adjustRightInd w:val="0"/>
        <w:spacing w:before="240"/>
        <w:rPr>
          <w:rFonts w:ascii="Arial" w:hAnsi="Arial" w:cs="Arial"/>
          <w:b/>
          <w:bCs/>
          <w:u w:val="single"/>
        </w:rPr>
      </w:pPr>
      <w:r w:rsidRPr="00B106E1">
        <w:rPr>
          <w:rFonts w:ascii="Arial" w:hAnsi="Arial" w:cs="Arial"/>
          <w:b/>
          <w:bCs/>
          <w:u w:val="single"/>
        </w:rPr>
        <w:t>Comunicato Stampa</w:t>
      </w:r>
    </w:p>
    <w:p w14:paraId="338FF0E0" w14:textId="7DFD4585" w:rsidR="00B47BB9" w:rsidRPr="00B106E1" w:rsidRDefault="00382C5F" w:rsidP="00B47BB9">
      <w:pPr>
        <w:autoSpaceDE w:val="0"/>
        <w:autoSpaceDN w:val="0"/>
        <w:adjustRightInd w:val="0"/>
        <w:spacing w:before="240" w:line="276" w:lineRule="auto"/>
        <w:rPr>
          <w:rFonts w:ascii="Arial" w:hAnsi="Arial" w:cs="Arial"/>
          <w:b/>
          <w:bCs/>
          <w:sz w:val="32"/>
          <w:szCs w:val="32"/>
        </w:rPr>
      </w:pPr>
      <w:r w:rsidRPr="00B106E1">
        <w:rPr>
          <w:rFonts w:ascii="Arial" w:hAnsi="Arial" w:cs="Arial"/>
          <w:b/>
          <w:bCs/>
          <w:sz w:val="32"/>
          <w:szCs w:val="32"/>
        </w:rPr>
        <w:t>“Persone</w:t>
      </w:r>
      <w:r w:rsidR="00255194">
        <w:rPr>
          <w:rFonts w:ascii="Arial" w:hAnsi="Arial" w:cs="Arial"/>
          <w:b/>
          <w:bCs/>
          <w:sz w:val="32"/>
          <w:szCs w:val="32"/>
        </w:rPr>
        <w:t>,</w:t>
      </w:r>
      <w:r w:rsidRPr="00B106E1">
        <w:rPr>
          <w:rFonts w:ascii="Arial" w:hAnsi="Arial" w:cs="Arial"/>
          <w:b/>
          <w:bCs/>
          <w:sz w:val="32"/>
          <w:szCs w:val="32"/>
        </w:rPr>
        <w:t xml:space="preserve"> Innovazion</w:t>
      </w:r>
      <w:r w:rsidR="00255194">
        <w:rPr>
          <w:rFonts w:ascii="Arial" w:hAnsi="Arial" w:cs="Arial"/>
          <w:b/>
          <w:bCs/>
          <w:sz w:val="32"/>
          <w:szCs w:val="32"/>
        </w:rPr>
        <w:t>e,</w:t>
      </w:r>
      <w:r w:rsidRPr="00B106E1">
        <w:rPr>
          <w:rFonts w:ascii="Arial" w:hAnsi="Arial" w:cs="Arial"/>
          <w:b/>
          <w:bCs/>
          <w:sz w:val="32"/>
          <w:szCs w:val="32"/>
        </w:rPr>
        <w:t xml:space="preserve"> Connessioni. Il DNA della Piattaforma manifatturiera d’Europa”: giovedì</w:t>
      </w:r>
      <w:r w:rsidR="00AD12B2" w:rsidRPr="00B106E1">
        <w:rPr>
          <w:rFonts w:ascii="Arial" w:hAnsi="Arial" w:cs="Arial"/>
          <w:b/>
          <w:bCs/>
          <w:sz w:val="32"/>
          <w:szCs w:val="32"/>
        </w:rPr>
        <w:t xml:space="preserve"> </w:t>
      </w:r>
      <w:r w:rsidR="004D12AA" w:rsidRPr="00B106E1">
        <w:rPr>
          <w:rFonts w:ascii="Arial" w:hAnsi="Arial" w:cs="Arial"/>
          <w:b/>
          <w:bCs/>
          <w:sz w:val="32"/>
          <w:szCs w:val="32"/>
        </w:rPr>
        <w:t>7</w:t>
      </w:r>
      <w:r w:rsidR="00B47BB9" w:rsidRPr="00B106E1">
        <w:rPr>
          <w:rFonts w:ascii="Arial" w:hAnsi="Arial" w:cs="Arial"/>
          <w:b/>
          <w:bCs/>
          <w:sz w:val="32"/>
          <w:szCs w:val="32"/>
        </w:rPr>
        <w:t xml:space="preserve"> novembre l’Assemblea </w:t>
      </w:r>
      <w:r w:rsidR="00A17F5C" w:rsidRPr="00B106E1">
        <w:rPr>
          <w:rFonts w:ascii="Arial" w:hAnsi="Arial" w:cs="Arial"/>
          <w:b/>
          <w:bCs/>
          <w:sz w:val="32"/>
          <w:szCs w:val="32"/>
        </w:rPr>
        <w:t>Generale</w:t>
      </w:r>
      <w:r w:rsidR="00B47BB9" w:rsidRPr="00B106E1">
        <w:rPr>
          <w:rFonts w:ascii="Arial" w:hAnsi="Arial" w:cs="Arial"/>
          <w:b/>
          <w:bCs/>
          <w:sz w:val="32"/>
          <w:szCs w:val="32"/>
        </w:rPr>
        <w:t xml:space="preserve"> </w:t>
      </w:r>
      <w:r w:rsidR="00AD12B2" w:rsidRPr="00B106E1">
        <w:rPr>
          <w:rFonts w:ascii="Arial" w:hAnsi="Arial" w:cs="Arial"/>
          <w:b/>
          <w:bCs/>
          <w:sz w:val="32"/>
          <w:szCs w:val="32"/>
        </w:rPr>
        <w:t xml:space="preserve">congiunta </w:t>
      </w:r>
      <w:r w:rsidR="00B47BB9" w:rsidRPr="00B106E1">
        <w:rPr>
          <w:rFonts w:ascii="Arial" w:hAnsi="Arial" w:cs="Arial"/>
          <w:b/>
          <w:bCs/>
          <w:sz w:val="32"/>
          <w:szCs w:val="32"/>
        </w:rPr>
        <w:t>di Confindustria Bergamo e Confindustria Brescia</w:t>
      </w:r>
    </w:p>
    <w:p w14:paraId="4304473A" w14:textId="77777777" w:rsidR="00382C5F" w:rsidRPr="00B106E1" w:rsidRDefault="00AD12B2" w:rsidP="00D129F5">
      <w:pPr>
        <w:pStyle w:val="Paragrafoelenco"/>
        <w:numPr>
          <w:ilvl w:val="0"/>
          <w:numId w:val="8"/>
        </w:numPr>
        <w:autoSpaceDE w:val="0"/>
        <w:autoSpaceDN w:val="0"/>
        <w:adjustRightInd w:val="0"/>
        <w:spacing w:before="240" w:line="276" w:lineRule="auto"/>
        <w:jc w:val="both"/>
        <w:rPr>
          <w:rFonts w:ascii="Arial" w:hAnsi="Arial" w:cs="Arial"/>
          <w:b/>
          <w:bCs/>
          <w:i/>
          <w:iCs/>
        </w:rPr>
      </w:pPr>
      <w:r w:rsidRPr="00B106E1">
        <w:rPr>
          <w:rFonts w:ascii="Arial" w:hAnsi="Arial" w:cs="Arial"/>
          <w:b/>
          <w:bCs/>
          <w:i/>
          <w:iCs/>
        </w:rPr>
        <w:t xml:space="preserve">L’appuntamento si </w:t>
      </w:r>
      <w:r w:rsidR="004D12AA" w:rsidRPr="00B106E1">
        <w:rPr>
          <w:rFonts w:ascii="Arial" w:hAnsi="Arial" w:cs="Arial"/>
          <w:b/>
          <w:bCs/>
          <w:i/>
          <w:iCs/>
        </w:rPr>
        <w:t xml:space="preserve">terrà </w:t>
      </w:r>
      <w:r w:rsidR="00382C5F" w:rsidRPr="00B106E1">
        <w:rPr>
          <w:rFonts w:ascii="Arial" w:hAnsi="Arial" w:cs="Arial"/>
          <w:b/>
          <w:bCs/>
          <w:i/>
          <w:iCs/>
        </w:rPr>
        <w:t>dalle ore 16.30 al</w:t>
      </w:r>
      <w:r w:rsidR="00886046" w:rsidRPr="00B106E1">
        <w:rPr>
          <w:rFonts w:ascii="Arial" w:hAnsi="Arial" w:cs="Arial"/>
          <w:b/>
          <w:bCs/>
          <w:i/>
          <w:iCs/>
        </w:rPr>
        <w:t xml:space="preserve"> </w:t>
      </w:r>
      <w:proofErr w:type="spellStart"/>
      <w:r w:rsidR="00886046" w:rsidRPr="00B106E1">
        <w:rPr>
          <w:rFonts w:ascii="Arial" w:hAnsi="Arial" w:cs="Arial"/>
          <w:b/>
          <w:bCs/>
          <w:i/>
          <w:iCs/>
        </w:rPr>
        <w:t>Logistic</w:t>
      </w:r>
      <w:proofErr w:type="spellEnd"/>
      <w:r w:rsidR="00886046" w:rsidRPr="00B106E1">
        <w:rPr>
          <w:rFonts w:ascii="Arial" w:hAnsi="Arial" w:cs="Arial"/>
          <w:b/>
          <w:bCs/>
          <w:i/>
          <w:iCs/>
        </w:rPr>
        <w:t xml:space="preserve"> Park dell’Aeroporto di Milano Bergamo (via Paderno 62D, Seriate)</w:t>
      </w:r>
      <w:r w:rsidR="00382C5F" w:rsidRPr="00B106E1">
        <w:rPr>
          <w:rFonts w:ascii="Arial" w:hAnsi="Arial" w:cs="Arial"/>
          <w:b/>
          <w:bCs/>
          <w:i/>
          <w:iCs/>
        </w:rPr>
        <w:t xml:space="preserve">. </w:t>
      </w:r>
    </w:p>
    <w:p w14:paraId="77C6E878" w14:textId="3BDC147B" w:rsidR="00D129F5" w:rsidRPr="00B106E1" w:rsidRDefault="00382C5F" w:rsidP="00D129F5">
      <w:pPr>
        <w:pStyle w:val="Paragrafoelenco"/>
        <w:numPr>
          <w:ilvl w:val="0"/>
          <w:numId w:val="8"/>
        </w:numPr>
        <w:autoSpaceDE w:val="0"/>
        <w:autoSpaceDN w:val="0"/>
        <w:adjustRightInd w:val="0"/>
        <w:spacing w:before="240" w:line="276" w:lineRule="auto"/>
        <w:jc w:val="both"/>
        <w:rPr>
          <w:rFonts w:ascii="Arial" w:hAnsi="Arial" w:cs="Arial"/>
          <w:b/>
          <w:bCs/>
          <w:i/>
          <w:iCs/>
        </w:rPr>
      </w:pPr>
      <w:r w:rsidRPr="00B106E1">
        <w:rPr>
          <w:rFonts w:ascii="Arial" w:hAnsi="Arial" w:cs="Arial"/>
          <w:b/>
          <w:bCs/>
          <w:i/>
          <w:iCs/>
        </w:rPr>
        <w:t>A</w:t>
      </w:r>
      <w:r w:rsidR="00496119" w:rsidRPr="00B106E1">
        <w:rPr>
          <w:rFonts w:ascii="Arial" w:hAnsi="Arial" w:cs="Arial"/>
          <w:b/>
          <w:bCs/>
          <w:i/>
          <w:iCs/>
        </w:rPr>
        <w:t>ttesi numerosi ospiti del mondo istituzionale, politico ed economico locale</w:t>
      </w:r>
      <w:r w:rsidR="00336B1C">
        <w:rPr>
          <w:rFonts w:ascii="Arial" w:hAnsi="Arial" w:cs="Arial"/>
          <w:b/>
          <w:bCs/>
          <w:i/>
          <w:iCs/>
        </w:rPr>
        <w:t xml:space="preserve">, </w:t>
      </w:r>
      <w:r w:rsidR="00496119" w:rsidRPr="00B106E1">
        <w:rPr>
          <w:rFonts w:ascii="Arial" w:hAnsi="Arial" w:cs="Arial"/>
          <w:b/>
          <w:bCs/>
          <w:i/>
          <w:iCs/>
        </w:rPr>
        <w:t>nazionale</w:t>
      </w:r>
      <w:r w:rsidR="00336B1C">
        <w:rPr>
          <w:rFonts w:ascii="Arial" w:hAnsi="Arial" w:cs="Arial"/>
          <w:b/>
          <w:bCs/>
          <w:i/>
          <w:iCs/>
        </w:rPr>
        <w:t xml:space="preserve"> e internazionale.</w:t>
      </w:r>
    </w:p>
    <w:p w14:paraId="3F136F09" w14:textId="77777777" w:rsidR="00A17F5C" w:rsidRPr="00B106E1" w:rsidRDefault="00A17F5C" w:rsidP="00A17F5C">
      <w:pPr>
        <w:autoSpaceDE w:val="0"/>
        <w:autoSpaceDN w:val="0"/>
        <w:adjustRightInd w:val="0"/>
        <w:spacing w:before="240" w:line="276" w:lineRule="auto"/>
        <w:jc w:val="both"/>
        <w:rPr>
          <w:rFonts w:ascii="Arial" w:hAnsi="Arial" w:cs="Arial"/>
          <w:b/>
          <w:bCs/>
          <w:i/>
          <w:iCs/>
        </w:rPr>
      </w:pPr>
    </w:p>
    <w:p w14:paraId="7EB36FDE" w14:textId="1DD3D7FF" w:rsidR="00382C5F" w:rsidRPr="00B106E1" w:rsidRDefault="00A17F5C" w:rsidP="00A17F5C">
      <w:pPr>
        <w:autoSpaceDE w:val="0"/>
        <w:autoSpaceDN w:val="0"/>
        <w:adjustRightInd w:val="0"/>
        <w:spacing w:before="240" w:line="360" w:lineRule="auto"/>
        <w:jc w:val="both"/>
        <w:rPr>
          <w:rFonts w:ascii="Arial" w:hAnsi="Arial" w:cs="Arial"/>
        </w:rPr>
      </w:pPr>
      <w:r w:rsidRPr="00B106E1">
        <w:rPr>
          <w:rFonts w:ascii="Arial" w:hAnsi="Arial" w:cs="Arial"/>
          <w:i/>
          <w:iCs/>
        </w:rPr>
        <w:t>B</w:t>
      </w:r>
      <w:r w:rsidR="00E63451" w:rsidRPr="00B106E1">
        <w:rPr>
          <w:rFonts w:ascii="Arial" w:hAnsi="Arial" w:cs="Arial"/>
          <w:i/>
          <w:iCs/>
        </w:rPr>
        <w:t xml:space="preserve">ergamo </w:t>
      </w:r>
      <w:r w:rsidR="00D65657">
        <w:rPr>
          <w:rFonts w:ascii="Arial" w:hAnsi="Arial" w:cs="Arial"/>
          <w:i/>
          <w:iCs/>
        </w:rPr>
        <w:t>–</w:t>
      </w:r>
      <w:r w:rsidR="00E63451" w:rsidRPr="00B106E1">
        <w:rPr>
          <w:rFonts w:ascii="Arial" w:hAnsi="Arial" w:cs="Arial"/>
          <w:i/>
          <w:iCs/>
        </w:rPr>
        <w:t xml:space="preserve"> Brescia</w:t>
      </w:r>
      <w:r w:rsidR="001173CD" w:rsidRPr="00B106E1">
        <w:rPr>
          <w:rFonts w:ascii="Arial" w:hAnsi="Arial" w:cs="Arial"/>
          <w:i/>
          <w:iCs/>
        </w:rPr>
        <w:t xml:space="preserve">, </w:t>
      </w:r>
      <w:r w:rsidR="00382C5F" w:rsidRPr="00B106E1">
        <w:rPr>
          <w:rFonts w:ascii="Arial" w:hAnsi="Arial" w:cs="Arial"/>
          <w:i/>
          <w:iCs/>
        </w:rPr>
        <w:t>30</w:t>
      </w:r>
      <w:r w:rsidR="001173CD" w:rsidRPr="00B106E1">
        <w:rPr>
          <w:rFonts w:ascii="Arial" w:hAnsi="Arial" w:cs="Arial"/>
          <w:i/>
          <w:iCs/>
        </w:rPr>
        <w:t xml:space="preserve"> </w:t>
      </w:r>
      <w:r w:rsidR="00382C5F" w:rsidRPr="00B106E1">
        <w:rPr>
          <w:rFonts w:ascii="Arial" w:hAnsi="Arial" w:cs="Arial"/>
          <w:i/>
          <w:iCs/>
        </w:rPr>
        <w:t>ottobre</w:t>
      </w:r>
      <w:r w:rsidR="001173CD" w:rsidRPr="00B106E1">
        <w:rPr>
          <w:rFonts w:ascii="Arial" w:hAnsi="Arial" w:cs="Arial"/>
          <w:i/>
          <w:iCs/>
        </w:rPr>
        <w:t xml:space="preserve"> 202</w:t>
      </w:r>
      <w:r w:rsidR="004D12AA" w:rsidRPr="00B106E1">
        <w:rPr>
          <w:rFonts w:ascii="Arial" w:hAnsi="Arial" w:cs="Arial"/>
          <w:i/>
          <w:iCs/>
        </w:rPr>
        <w:t>4</w:t>
      </w:r>
      <w:r w:rsidRPr="00B106E1">
        <w:rPr>
          <w:rFonts w:ascii="Arial" w:hAnsi="Arial" w:cs="Arial"/>
          <w:i/>
          <w:iCs/>
        </w:rPr>
        <w:t xml:space="preserve"> </w:t>
      </w:r>
      <w:r w:rsidRPr="00B106E1">
        <w:rPr>
          <w:rFonts w:ascii="Arial" w:hAnsi="Arial" w:cs="Arial"/>
        </w:rPr>
        <w:t xml:space="preserve">– </w:t>
      </w:r>
      <w:r w:rsidR="00382C5F" w:rsidRPr="00B106E1">
        <w:rPr>
          <w:rFonts w:ascii="Arial" w:hAnsi="Arial" w:cs="Arial"/>
          <w:b/>
          <w:bCs/>
        </w:rPr>
        <w:t>“Persone</w:t>
      </w:r>
      <w:r w:rsidR="00255194">
        <w:rPr>
          <w:rFonts w:ascii="Arial" w:hAnsi="Arial" w:cs="Arial"/>
          <w:b/>
          <w:bCs/>
        </w:rPr>
        <w:t>,</w:t>
      </w:r>
      <w:r w:rsidR="00382C5F" w:rsidRPr="00B106E1">
        <w:rPr>
          <w:rFonts w:ascii="Arial" w:hAnsi="Arial" w:cs="Arial"/>
          <w:b/>
          <w:bCs/>
        </w:rPr>
        <w:t xml:space="preserve"> Innovazion</w:t>
      </w:r>
      <w:r w:rsidR="00255194">
        <w:rPr>
          <w:rFonts w:ascii="Arial" w:hAnsi="Arial" w:cs="Arial"/>
          <w:b/>
          <w:bCs/>
        </w:rPr>
        <w:t>e,</w:t>
      </w:r>
      <w:r w:rsidR="00382C5F" w:rsidRPr="00B106E1">
        <w:rPr>
          <w:rFonts w:ascii="Arial" w:hAnsi="Arial" w:cs="Arial"/>
          <w:b/>
          <w:bCs/>
        </w:rPr>
        <w:t xml:space="preserve"> Connessioni. Il DNA della Piattaforma manifatturiera d’Europa”</w:t>
      </w:r>
      <w:r w:rsidR="00382C5F" w:rsidRPr="00B106E1">
        <w:rPr>
          <w:rFonts w:ascii="Arial" w:hAnsi="Arial" w:cs="Arial"/>
        </w:rPr>
        <w:t xml:space="preserve">: è questo il titolo dell’Assemblea Generale di Confindustria Bergamo e Confindustria Brescia, in programma il prossimo </w:t>
      </w:r>
      <w:r w:rsidR="00382C5F" w:rsidRPr="00B106E1">
        <w:rPr>
          <w:rFonts w:ascii="Arial" w:hAnsi="Arial" w:cs="Arial"/>
          <w:b/>
          <w:bCs/>
        </w:rPr>
        <w:t>giovedì 7 novembre</w:t>
      </w:r>
      <w:r w:rsidR="00382C5F" w:rsidRPr="00B106E1">
        <w:rPr>
          <w:rFonts w:ascii="Arial" w:hAnsi="Arial" w:cs="Arial"/>
        </w:rPr>
        <w:t>.</w:t>
      </w:r>
    </w:p>
    <w:p w14:paraId="744519DA" w14:textId="1AFE9D8B" w:rsidR="00A17F5C" w:rsidRPr="00B106E1" w:rsidRDefault="00382C5F" w:rsidP="00A17F5C">
      <w:pPr>
        <w:autoSpaceDE w:val="0"/>
        <w:autoSpaceDN w:val="0"/>
        <w:adjustRightInd w:val="0"/>
        <w:spacing w:before="240" w:line="360" w:lineRule="auto"/>
        <w:jc w:val="both"/>
        <w:rPr>
          <w:rFonts w:ascii="Arial" w:hAnsi="Arial" w:cs="Arial"/>
        </w:rPr>
      </w:pPr>
      <w:r w:rsidRPr="00B106E1">
        <w:rPr>
          <w:rFonts w:ascii="Arial" w:hAnsi="Arial" w:cs="Arial"/>
        </w:rPr>
        <w:t xml:space="preserve">L’appuntamento si terrà dalle ore 16.30 </w:t>
      </w:r>
      <w:r w:rsidR="00886046" w:rsidRPr="00B106E1">
        <w:rPr>
          <w:rFonts w:ascii="Arial" w:hAnsi="Arial" w:cs="Arial"/>
        </w:rPr>
        <w:t xml:space="preserve">al </w:t>
      </w:r>
      <w:proofErr w:type="spellStart"/>
      <w:r w:rsidR="00886046" w:rsidRPr="00B106E1">
        <w:rPr>
          <w:rFonts w:ascii="Arial" w:hAnsi="Arial" w:cs="Arial"/>
          <w:b/>
          <w:bCs/>
        </w:rPr>
        <w:t>Logistic</w:t>
      </w:r>
      <w:proofErr w:type="spellEnd"/>
      <w:r w:rsidR="00886046" w:rsidRPr="00B106E1">
        <w:rPr>
          <w:rFonts w:ascii="Arial" w:hAnsi="Arial" w:cs="Arial"/>
          <w:b/>
          <w:bCs/>
        </w:rPr>
        <w:t xml:space="preserve"> Park</w:t>
      </w:r>
      <w:r w:rsidR="00886046" w:rsidRPr="00B106E1">
        <w:rPr>
          <w:rFonts w:ascii="Arial" w:hAnsi="Arial" w:cs="Arial"/>
        </w:rPr>
        <w:t xml:space="preserve"> dell’Aeroporto di Milano Bergamo (via Paderno 62D, Seriate)</w:t>
      </w:r>
      <w:r w:rsidR="00E83D0D">
        <w:rPr>
          <w:rFonts w:ascii="Arial" w:hAnsi="Arial" w:cs="Arial"/>
        </w:rPr>
        <w:t>, con accredito dalle ore 15.30,</w:t>
      </w:r>
      <w:r w:rsidRPr="00B106E1">
        <w:rPr>
          <w:rFonts w:ascii="Arial" w:hAnsi="Arial" w:cs="Arial"/>
        </w:rPr>
        <w:t xml:space="preserve"> e sarà promosso </w:t>
      </w:r>
      <w:r w:rsidR="00A17F5C" w:rsidRPr="00B106E1">
        <w:rPr>
          <w:rFonts w:ascii="Arial" w:hAnsi="Arial" w:cs="Arial"/>
        </w:rPr>
        <w:t>in modo congiunto dalle due territoriali</w:t>
      </w:r>
      <w:r w:rsidR="00AD12B2" w:rsidRPr="00B106E1">
        <w:rPr>
          <w:rFonts w:ascii="Arial" w:hAnsi="Arial" w:cs="Arial"/>
        </w:rPr>
        <w:t xml:space="preserve">, </w:t>
      </w:r>
      <w:r w:rsidR="004D12AA" w:rsidRPr="00B106E1">
        <w:rPr>
          <w:rFonts w:ascii="Arial" w:hAnsi="Arial" w:cs="Arial"/>
        </w:rPr>
        <w:t xml:space="preserve">come già avvenuto </w:t>
      </w:r>
      <w:r w:rsidR="00E21684" w:rsidRPr="00B106E1">
        <w:rPr>
          <w:rFonts w:ascii="Arial" w:hAnsi="Arial" w:cs="Arial"/>
        </w:rPr>
        <w:t xml:space="preserve">lo scorso anno </w:t>
      </w:r>
      <w:r w:rsidR="00AD12B2" w:rsidRPr="00B106E1">
        <w:rPr>
          <w:rFonts w:ascii="Arial" w:hAnsi="Arial" w:cs="Arial"/>
        </w:rPr>
        <w:t>in occasione di Bergamo Brescia Capitale Italiana della Cultura 2023.</w:t>
      </w:r>
    </w:p>
    <w:p w14:paraId="51D077CB" w14:textId="1B9F3BD7" w:rsidR="004A2475" w:rsidRPr="004A2475" w:rsidRDefault="002816A7" w:rsidP="004A2475">
      <w:pPr>
        <w:autoSpaceDE w:val="0"/>
        <w:autoSpaceDN w:val="0"/>
        <w:adjustRightInd w:val="0"/>
        <w:spacing w:before="240" w:line="360" w:lineRule="auto"/>
        <w:jc w:val="both"/>
        <w:rPr>
          <w:rFonts w:ascii="Arial" w:hAnsi="Arial" w:cs="Arial"/>
        </w:rPr>
      </w:pPr>
      <w:r w:rsidRPr="00B106E1">
        <w:rPr>
          <w:rFonts w:ascii="Arial" w:hAnsi="Arial" w:cs="Arial"/>
        </w:rPr>
        <w:t>L’evento rappresenterà un'ulteriore tappa nel percorso di connessione intrapreso</w:t>
      </w:r>
      <w:r w:rsidR="00255978" w:rsidRPr="00B106E1">
        <w:rPr>
          <w:rFonts w:ascii="Arial" w:hAnsi="Arial" w:cs="Arial"/>
        </w:rPr>
        <w:t xml:space="preserve"> </w:t>
      </w:r>
      <w:r w:rsidRPr="00B106E1">
        <w:rPr>
          <w:rFonts w:ascii="Arial" w:hAnsi="Arial" w:cs="Arial"/>
        </w:rPr>
        <w:t xml:space="preserve">per consolidare la leadership industriale delle due province come </w:t>
      </w:r>
      <w:r w:rsidRPr="00B106E1">
        <w:rPr>
          <w:rFonts w:ascii="Arial" w:hAnsi="Arial" w:cs="Arial"/>
          <w:b/>
          <w:bCs/>
        </w:rPr>
        <w:t xml:space="preserve">“Piattaforma Manifatturiera d’Europa”. </w:t>
      </w:r>
      <w:r w:rsidR="004A2475" w:rsidRPr="004A2475">
        <w:rPr>
          <w:rFonts w:ascii="Arial" w:hAnsi="Arial" w:cs="Arial"/>
        </w:rPr>
        <w:t>Dall'analisi realizzata in questo anno di lavoro tra le due Associazioni sono emerse alcune direzioni per valorizzare la sinergia territoriale, dialogare al meglio con le istituzioni e con le filiere industriali europee, la cui salvaguardia e potenziamento devono essere al primo posto degli orientamenti strategici e dell'agenda politica di Bruxelles.</w:t>
      </w:r>
    </w:p>
    <w:p w14:paraId="1559FB19" w14:textId="34695051" w:rsidR="002816A7" w:rsidRPr="00B106E1" w:rsidRDefault="002816A7" w:rsidP="002816A7">
      <w:pPr>
        <w:autoSpaceDE w:val="0"/>
        <w:autoSpaceDN w:val="0"/>
        <w:adjustRightInd w:val="0"/>
        <w:spacing w:before="240" w:line="360" w:lineRule="auto"/>
        <w:jc w:val="both"/>
        <w:rPr>
          <w:rFonts w:ascii="Arial" w:hAnsi="Arial" w:cs="Arial"/>
        </w:rPr>
      </w:pPr>
      <w:r w:rsidRPr="00B106E1">
        <w:rPr>
          <w:rFonts w:ascii="Arial" w:hAnsi="Arial" w:cs="Arial"/>
        </w:rPr>
        <w:t>Sono attesi ospiti del mondo istituzionale, politico ed economico locale e nazion</w:t>
      </w:r>
      <w:r w:rsidR="00255978" w:rsidRPr="00B106E1">
        <w:rPr>
          <w:rFonts w:ascii="Arial" w:hAnsi="Arial" w:cs="Arial"/>
        </w:rPr>
        <w:t>a</w:t>
      </w:r>
      <w:r w:rsidRPr="00B106E1">
        <w:rPr>
          <w:rFonts w:ascii="Arial" w:hAnsi="Arial" w:cs="Arial"/>
        </w:rPr>
        <w:t xml:space="preserve">le: il professore </w:t>
      </w:r>
      <w:r w:rsidR="004A2475">
        <w:rPr>
          <w:rFonts w:ascii="Arial" w:hAnsi="Arial" w:cs="Arial"/>
        </w:rPr>
        <w:t xml:space="preserve">ordinario di economia industriale </w:t>
      </w:r>
      <w:r w:rsidRPr="00B106E1">
        <w:rPr>
          <w:rFonts w:ascii="Arial" w:hAnsi="Arial" w:cs="Arial"/>
        </w:rPr>
        <w:t xml:space="preserve">all’Università di Parma </w:t>
      </w:r>
      <w:r w:rsidRPr="00B106E1">
        <w:rPr>
          <w:rFonts w:ascii="Arial" w:hAnsi="Arial" w:cs="Arial"/>
          <w:b/>
          <w:bCs/>
        </w:rPr>
        <w:t>Franco Mosconi</w:t>
      </w:r>
      <w:r w:rsidRPr="00B106E1">
        <w:rPr>
          <w:rFonts w:ascii="Arial" w:hAnsi="Arial" w:cs="Arial"/>
        </w:rPr>
        <w:t>, l’</w:t>
      </w:r>
      <w:r w:rsidR="004A2475">
        <w:rPr>
          <w:rFonts w:ascii="Arial" w:hAnsi="Arial" w:cs="Arial"/>
        </w:rPr>
        <w:t>a</w:t>
      </w:r>
      <w:r w:rsidRPr="00B106E1">
        <w:rPr>
          <w:rFonts w:ascii="Arial" w:hAnsi="Arial" w:cs="Arial"/>
        </w:rPr>
        <w:t xml:space="preserve">ssessore allo Sviluppo economico di Regione Lombardia </w:t>
      </w:r>
      <w:r w:rsidRPr="00B106E1">
        <w:rPr>
          <w:rFonts w:ascii="Arial" w:hAnsi="Arial" w:cs="Arial"/>
          <w:b/>
          <w:bCs/>
        </w:rPr>
        <w:t>Guido Guidesi</w:t>
      </w:r>
      <w:r w:rsidRPr="00B106E1">
        <w:rPr>
          <w:rFonts w:ascii="Arial" w:hAnsi="Arial" w:cs="Arial"/>
        </w:rPr>
        <w:t xml:space="preserve">, </w:t>
      </w:r>
      <w:r w:rsidR="00862260">
        <w:rPr>
          <w:rFonts w:ascii="Arial" w:hAnsi="Arial" w:cs="Arial"/>
        </w:rPr>
        <w:t xml:space="preserve">lo special </w:t>
      </w:r>
      <w:r w:rsidR="00862260">
        <w:rPr>
          <w:rFonts w:ascii="Arial" w:hAnsi="Arial" w:cs="Arial"/>
        </w:rPr>
        <w:lastRenderedPageBreak/>
        <w:t>advisor di Confindustria con delega all’a</w:t>
      </w:r>
      <w:r w:rsidRPr="00B106E1">
        <w:rPr>
          <w:rFonts w:ascii="Arial" w:hAnsi="Arial" w:cs="Arial"/>
        </w:rPr>
        <w:t xml:space="preserve">utonomia </w:t>
      </w:r>
      <w:r w:rsidR="00862260">
        <w:rPr>
          <w:rFonts w:ascii="Arial" w:hAnsi="Arial" w:cs="Arial"/>
        </w:rPr>
        <w:t>s</w:t>
      </w:r>
      <w:r w:rsidRPr="00B106E1">
        <w:rPr>
          <w:rFonts w:ascii="Arial" w:hAnsi="Arial" w:cs="Arial"/>
        </w:rPr>
        <w:t xml:space="preserve">trategica </w:t>
      </w:r>
      <w:r w:rsidR="00862260">
        <w:rPr>
          <w:rFonts w:ascii="Arial" w:hAnsi="Arial" w:cs="Arial"/>
        </w:rPr>
        <w:t>e</w:t>
      </w:r>
      <w:r w:rsidRPr="00B106E1">
        <w:rPr>
          <w:rFonts w:ascii="Arial" w:hAnsi="Arial" w:cs="Arial"/>
        </w:rPr>
        <w:t xml:space="preserve">uropea, </w:t>
      </w:r>
      <w:r w:rsidR="00862260">
        <w:rPr>
          <w:rFonts w:ascii="Arial" w:hAnsi="Arial" w:cs="Arial"/>
        </w:rPr>
        <w:t>p</w:t>
      </w:r>
      <w:r w:rsidRPr="00B106E1">
        <w:rPr>
          <w:rFonts w:ascii="Arial" w:hAnsi="Arial" w:cs="Arial"/>
        </w:rPr>
        <w:t xml:space="preserve">iano Mattei e </w:t>
      </w:r>
      <w:r w:rsidR="00862260">
        <w:rPr>
          <w:rFonts w:ascii="Arial" w:hAnsi="Arial" w:cs="Arial"/>
        </w:rPr>
        <w:t>c</w:t>
      </w:r>
      <w:r w:rsidRPr="00B106E1">
        <w:rPr>
          <w:rFonts w:ascii="Arial" w:hAnsi="Arial" w:cs="Arial"/>
        </w:rPr>
        <w:t xml:space="preserve">ompetitività </w:t>
      </w:r>
      <w:r w:rsidRPr="00B106E1">
        <w:rPr>
          <w:rFonts w:ascii="Arial" w:hAnsi="Arial" w:cs="Arial"/>
          <w:b/>
          <w:bCs/>
        </w:rPr>
        <w:t xml:space="preserve">Antonio Gozzi </w:t>
      </w:r>
      <w:r w:rsidRPr="00B106E1">
        <w:rPr>
          <w:rFonts w:ascii="Arial" w:hAnsi="Arial" w:cs="Arial"/>
        </w:rPr>
        <w:t xml:space="preserve">e il presidente di Confindustria </w:t>
      </w:r>
      <w:r w:rsidRPr="00B106E1">
        <w:rPr>
          <w:rFonts w:ascii="Arial" w:hAnsi="Arial" w:cs="Arial"/>
          <w:b/>
          <w:bCs/>
        </w:rPr>
        <w:t>Emanuele Orsini</w:t>
      </w:r>
      <w:r w:rsidRPr="00B106E1">
        <w:rPr>
          <w:rFonts w:ascii="Arial" w:hAnsi="Arial" w:cs="Arial"/>
        </w:rPr>
        <w:t xml:space="preserve">. </w:t>
      </w:r>
    </w:p>
    <w:p w14:paraId="4C3E08B1" w14:textId="44E6C533" w:rsidR="004A2475" w:rsidRPr="004A2475" w:rsidRDefault="004A2475" w:rsidP="00F45CAC">
      <w:pPr>
        <w:autoSpaceDE w:val="0"/>
        <w:autoSpaceDN w:val="0"/>
        <w:adjustRightInd w:val="0"/>
        <w:spacing w:before="240" w:line="360" w:lineRule="auto"/>
        <w:jc w:val="both"/>
        <w:rPr>
          <w:rFonts w:ascii="Arial" w:hAnsi="Arial" w:cs="Arial"/>
        </w:rPr>
      </w:pPr>
      <w:r w:rsidRPr="004A2475">
        <w:rPr>
          <w:rFonts w:ascii="Arial" w:hAnsi="Arial" w:cs="Arial"/>
        </w:rPr>
        <w:t xml:space="preserve">Con loro anche </w:t>
      </w:r>
      <w:r w:rsidR="00F45CAC" w:rsidRPr="00F45CAC">
        <w:rPr>
          <w:rFonts w:ascii="Arial" w:hAnsi="Arial" w:cs="Arial"/>
          <w:b/>
          <w:bCs/>
        </w:rPr>
        <w:t xml:space="preserve">Marco </w:t>
      </w:r>
      <w:proofErr w:type="spellStart"/>
      <w:r w:rsidR="00F45CAC" w:rsidRPr="00F45CAC">
        <w:rPr>
          <w:rFonts w:ascii="Arial" w:hAnsi="Arial" w:cs="Arial"/>
          <w:b/>
          <w:bCs/>
        </w:rPr>
        <w:t>Mensink</w:t>
      </w:r>
      <w:proofErr w:type="spellEnd"/>
      <w:r w:rsidR="00F45CAC">
        <w:rPr>
          <w:rFonts w:ascii="Arial" w:hAnsi="Arial" w:cs="Arial"/>
        </w:rPr>
        <w:t xml:space="preserve">, </w:t>
      </w:r>
      <w:r w:rsidR="00F45CAC" w:rsidRPr="00F45CAC">
        <w:rPr>
          <w:rFonts w:ascii="Arial" w:hAnsi="Arial" w:cs="Arial"/>
        </w:rPr>
        <w:t xml:space="preserve">Director General </w:t>
      </w:r>
      <w:proofErr w:type="spellStart"/>
      <w:r w:rsidR="00F45CAC" w:rsidRPr="00F45CAC">
        <w:rPr>
          <w:rFonts w:ascii="Arial" w:hAnsi="Arial" w:cs="Arial"/>
        </w:rPr>
        <w:t>European</w:t>
      </w:r>
      <w:proofErr w:type="spellEnd"/>
      <w:r w:rsidR="00F45CAC" w:rsidRPr="00F45CAC">
        <w:rPr>
          <w:rFonts w:ascii="Arial" w:hAnsi="Arial" w:cs="Arial"/>
        </w:rPr>
        <w:t xml:space="preserve"> Chemical Industry </w:t>
      </w:r>
      <w:proofErr w:type="spellStart"/>
      <w:r w:rsidR="00F45CAC" w:rsidRPr="00F45CAC">
        <w:rPr>
          <w:rFonts w:ascii="Arial" w:hAnsi="Arial" w:cs="Arial"/>
        </w:rPr>
        <w:t>Council</w:t>
      </w:r>
      <w:proofErr w:type="spellEnd"/>
      <w:r w:rsidR="00F45CAC" w:rsidRPr="00F45CAC">
        <w:rPr>
          <w:rFonts w:ascii="Arial" w:hAnsi="Arial" w:cs="Arial"/>
        </w:rPr>
        <w:t xml:space="preserve"> </w:t>
      </w:r>
      <w:r w:rsidR="00336B1C">
        <w:rPr>
          <w:rFonts w:ascii="Arial" w:hAnsi="Arial" w:cs="Arial"/>
        </w:rPr>
        <w:t>–</w:t>
      </w:r>
      <w:r w:rsidR="00F45CAC" w:rsidRPr="00F45CAC">
        <w:rPr>
          <w:rFonts w:ascii="Arial" w:hAnsi="Arial" w:cs="Arial"/>
        </w:rPr>
        <w:t xml:space="preserve"> </w:t>
      </w:r>
      <w:r w:rsidR="00F45CAC" w:rsidRPr="00336B1C">
        <w:rPr>
          <w:rFonts w:ascii="Arial" w:hAnsi="Arial" w:cs="Arial"/>
          <w:b/>
          <w:bCs/>
        </w:rPr>
        <w:t>CEFI</w:t>
      </w:r>
      <w:r w:rsidR="00336B1C" w:rsidRPr="00336B1C">
        <w:rPr>
          <w:rFonts w:ascii="Arial" w:hAnsi="Arial" w:cs="Arial"/>
          <w:b/>
          <w:bCs/>
        </w:rPr>
        <w:t>C</w:t>
      </w:r>
      <w:r w:rsidRPr="004A2475">
        <w:rPr>
          <w:rFonts w:ascii="Arial" w:hAnsi="Arial" w:cs="Arial"/>
        </w:rPr>
        <w:t xml:space="preserve">, il Consiglio Europeo delle industrie chimiche, e </w:t>
      </w:r>
      <w:r w:rsidR="00F45CAC" w:rsidRPr="00F45CAC">
        <w:rPr>
          <w:rFonts w:ascii="Arial" w:hAnsi="Arial" w:cs="Arial"/>
          <w:b/>
          <w:bCs/>
        </w:rPr>
        <w:t>Benjamin Krieger</w:t>
      </w:r>
      <w:r w:rsidR="00F45CAC">
        <w:rPr>
          <w:rFonts w:ascii="Arial" w:hAnsi="Arial" w:cs="Arial"/>
        </w:rPr>
        <w:t xml:space="preserve">, </w:t>
      </w:r>
      <w:proofErr w:type="spellStart"/>
      <w:r w:rsidR="00F45CAC" w:rsidRPr="00F45CAC">
        <w:rPr>
          <w:rFonts w:ascii="Arial" w:hAnsi="Arial" w:cs="Arial"/>
        </w:rPr>
        <w:t>Secretary</w:t>
      </w:r>
      <w:proofErr w:type="spellEnd"/>
      <w:r w:rsidR="00F45CAC" w:rsidRPr="00F45CAC">
        <w:rPr>
          <w:rFonts w:ascii="Arial" w:hAnsi="Arial" w:cs="Arial"/>
        </w:rPr>
        <w:t xml:space="preserve"> General </w:t>
      </w:r>
      <w:proofErr w:type="spellStart"/>
      <w:r w:rsidR="00F45CAC" w:rsidRPr="00F45CAC">
        <w:rPr>
          <w:rFonts w:ascii="Arial" w:hAnsi="Arial" w:cs="Arial"/>
        </w:rPr>
        <w:t>European</w:t>
      </w:r>
      <w:proofErr w:type="spellEnd"/>
      <w:r w:rsidR="00F45CAC" w:rsidRPr="00F45CAC">
        <w:rPr>
          <w:rFonts w:ascii="Arial" w:hAnsi="Arial" w:cs="Arial"/>
        </w:rPr>
        <w:t xml:space="preserve"> Association of Automotive Suppliers </w:t>
      </w:r>
      <w:r w:rsidR="00336B1C">
        <w:rPr>
          <w:rFonts w:ascii="Arial" w:hAnsi="Arial" w:cs="Arial"/>
        </w:rPr>
        <w:t>–</w:t>
      </w:r>
      <w:r w:rsidR="00F45CAC" w:rsidRPr="00F45CAC">
        <w:rPr>
          <w:rFonts w:ascii="Arial" w:hAnsi="Arial" w:cs="Arial"/>
        </w:rPr>
        <w:t xml:space="preserve"> </w:t>
      </w:r>
      <w:r w:rsidR="00F45CAC" w:rsidRPr="00F45CAC">
        <w:rPr>
          <w:rFonts w:ascii="Arial" w:hAnsi="Arial" w:cs="Arial"/>
          <w:b/>
          <w:bCs/>
        </w:rPr>
        <w:t>CLEPA</w:t>
      </w:r>
      <w:r w:rsidRPr="004A2475">
        <w:rPr>
          <w:rFonts w:ascii="Arial" w:hAnsi="Arial" w:cs="Arial"/>
        </w:rPr>
        <w:t xml:space="preserve">, l'Associazione europea dei produttori di componentistica </w:t>
      </w:r>
      <w:proofErr w:type="spellStart"/>
      <w:r w:rsidRPr="004A2475">
        <w:rPr>
          <w:rFonts w:ascii="Arial" w:hAnsi="Arial" w:cs="Arial"/>
        </w:rPr>
        <w:t>dell’automotive</w:t>
      </w:r>
      <w:proofErr w:type="spellEnd"/>
      <w:r w:rsidRPr="004A2475">
        <w:rPr>
          <w:rFonts w:ascii="Arial" w:hAnsi="Arial" w:cs="Arial"/>
        </w:rPr>
        <w:t>.</w:t>
      </w:r>
    </w:p>
    <w:p w14:paraId="1CE6ABFD" w14:textId="77777777" w:rsidR="004A2475" w:rsidRPr="004A2475" w:rsidRDefault="004A2475" w:rsidP="004A2475">
      <w:pPr>
        <w:autoSpaceDE w:val="0"/>
        <w:autoSpaceDN w:val="0"/>
        <w:adjustRightInd w:val="0"/>
        <w:spacing w:before="240" w:line="360" w:lineRule="auto"/>
        <w:jc w:val="both"/>
        <w:rPr>
          <w:rFonts w:ascii="Arial" w:hAnsi="Arial" w:cs="Arial"/>
        </w:rPr>
      </w:pPr>
      <w:r w:rsidRPr="004A2475">
        <w:rPr>
          <w:rFonts w:ascii="Arial" w:hAnsi="Arial" w:cs="Arial"/>
        </w:rPr>
        <w:t xml:space="preserve">La Presidente di Confindustria Bergamo </w:t>
      </w:r>
      <w:r w:rsidRPr="004A2475">
        <w:rPr>
          <w:rFonts w:ascii="Arial" w:hAnsi="Arial" w:cs="Arial"/>
          <w:b/>
          <w:bCs/>
        </w:rPr>
        <w:t>Giovanna Ricuperati</w:t>
      </w:r>
      <w:r w:rsidRPr="004A2475">
        <w:rPr>
          <w:rFonts w:ascii="Arial" w:hAnsi="Arial" w:cs="Arial"/>
        </w:rPr>
        <w:t xml:space="preserve"> e il Presidente di Confindustria Brescia </w:t>
      </w:r>
      <w:r w:rsidRPr="004A2475">
        <w:rPr>
          <w:rFonts w:ascii="Arial" w:hAnsi="Arial" w:cs="Arial"/>
          <w:b/>
          <w:bCs/>
        </w:rPr>
        <w:t>Franco Gussalli Beretta</w:t>
      </w:r>
      <w:r w:rsidRPr="004A2475">
        <w:rPr>
          <w:rFonts w:ascii="Arial" w:hAnsi="Arial" w:cs="Arial"/>
        </w:rPr>
        <w:t xml:space="preserve"> discuteranno dei progetti su cui lavorare per dare un futuro a questa connessione virtuosa.</w:t>
      </w:r>
    </w:p>
    <w:p w14:paraId="4B39887D" w14:textId="51A3ACB7" w:rsidR="001C121C" w:rsidRPr="00B106E1" w:rsidRDefault="0050080F" w:rsidP="00496119">
      <w:pPr>
        <w:autoSpaceDE w:val="0"/>
        <w:autoSpaceDN w:val="0"/>
        <w:adjustRightInd w:val="0"/>
        <w:spacing w:before="240" w:line="360" w:lineRule="auto"/>
        <w:jc w:val="both"/>
        <w:rPr>
          <w:rFonts w:ascii="Arial" w:hAnsi="Arial" w:cs="Arial"/>
        </w:rPr>
      </w:pPr>
      <w:r w:rsidRPr="00B106E1">
        <w:rPr>
          <w:rFonts w:ascii="Arial" w:hAnsi="Arial" w:cs="Arial"/>
        </w:rPr>
        <w:t xml:space="preserve">Confindustria Bergamo e Confindustria Brescia sono realtà capaci, a livello aggregato, di riunire più di </w:t>
      </w:r>
      <w:r w:rsidRPr="00B106E1">
        <w:rPr>
          <w:rFonts w:ascii="Arial" w:hAnsi="Arial" w:cs="Arial"/>
          <w:b/>
          <w:bCs/>
        </w:rPr>
        <w:t>2.500 imprese</w:t>
      </w:r>
      <w:r w:rsidRPr="00B106E1">
        <w:rPr>
          <w:rFonts w:ascii="Arial" w:hAnsi="Arial" w:cs="Arial"/>
        </w:rPr>
        <w:t xml:space="preserve">, con un numero complessivo di </w:t>
      </w:r>
      <w:r w:rsidRPr="00B106E1">
        <w:rPr>
          <w:rFonts w:ascii="Arial" w:hAnsi="Arial" w:cs="Arial"/>
          <w:b/>
          <w:bCs/>
        </w:rPr>
        <w:t>dipendenti pari a 150.000</w:t>
      </w:r>
      <w:r w:rsidR="00C271EB" w:rsidRPr="00B106E1">
        <w:rPr>
          <w:rFonts w:ascii="Arial" w:hAnsi="Arial" w:cs="Arial"/>
        </w:rPr>
        <w:t>, espressione di due territori che rappresentano il cuore produttivo d’Italia e d’Europa</w:t>
      </w:r>
      <w:r w:rsidR="004D12AA" w:rsidRPr="00B106E1">
        <w:rPr>
          <w:rFonts w:ascii="Arial" w:hAnsi="Arial" w:cs="Arial"/>
        </w:rPr>
        <w:t>.</w:t>
      </w:r>
    </w:p>
    <w:p w14:paraId="107C26F2" w14:textId="422DAB37" w:rsidR="00255978" w:rsidRPr="00B106E1" w:rsidRDefault="00255978" w:rsidP="00255978">
      <w:pPr>
        <w:autoSpaceDE w:val="0"/>
        <w:autoSpaceDN w:val="0"/>
        <w:adjustRightInd w:val="0"/>
        <w:spacing w:before="240" w:line="360" w:lineRule="auto"/>
        <w:jc w:val="both"/>
        <w:rPr>
          <w:rFonts w:ascii="Arial" w:hAnsi="Arial" w:cs="Arial"/>
        </w:rPr>
      </w:pPr>
      <w:r w:rsidRPr="00B106E1">
        <w:rPr>
          <w:rFonts w:ascii="Arial" w:hAnsi="Arial" w:cs="Arial"/>
        </w:rPr>
        <w:t>Al termine dell’Assemblea,</w:t>
      </w:r>
      <w:r w:rsidR="004064E9">
        <w:rPr>
          <w:rFonts w:ascii="Arial" w:hAnsi="Arial" w:cs="Arial"/>
        </w:rPr>
        <w:t xml:space="preserve"> </w:t>
      </w:r>
      <w:r w:rsidRPr="00B106E1">
        <w:rPr>
          <w:rFonts w:ascii="Arial" w:hAnsi="Arial" w:cs="Arial"/>
        </w:rPr>
        <w:t xml:space="preserve">nella struttura allestita per l'occasione, è previsto un momento di networking conviviale. </w:t>
      </w:r>
    </w:p>
    <w:p w14:paraId="76926ABC" w14:textId="1744C6C9" w:rsidR="002816A7" w:rsidRDefault="002816A7" w:rsidP="00B106E1">
      <w:pPr>
        <w:autoSpaceDE w:val="0"/>
        <w:autoSpaceDN w:val="0"/>
        <w:adjustRightInd w:val="0"/>
        <w:spacing w:before="240" w:line="360" w:lineRule="auto"/>
        <w:jc w:val="both"/>
        <w:rPr>
          <w:rFonts w:ascii="Arial" w:hAnsi="Arial" w:cs="Arial"/>
        </w:rPr>
      </w:pPr>
      <w:r w:rsidRPr="00B106E1">
        <w:rPr>
          <w:rFonts w:ascii="Arial" w:hAnsi="Arial" w:cs="Arial"/>
        </w:rPr>
        <w:t>Per iscrivers</w:t>
      </w:r>
      <w:r w:rsidR="00B106E1">
        <w:rPr>
          <w:rFonts w:ascii="Arial" w:hAnsi="Arial" w:cs="Arial"/>
        </w:rPr>
        <w:t xml:space="preserve">i all’Assemblea, </w:t>
      </w:r>
      <w:r w:rsidR="005A7542" w:rsidRPr="004A2475">
        <w:rPr>
          <w:rFonts w:ascii="Arial" w:hAnsi="Arial" w:cs="Arial"/>
        </w:rPr>
        <w:t>aperta a tutti,</w:t>
      </w:r>
      <w:r w:rsidR="005A7542">
        <w:rPr>
          <w:rFonts w:ascii="Arial" w:hAnsi="Arial" w:cs="Arial"/>
        </w:rPr>
        <w:t xml:space="preserve"> </w:t>
      </w:r>
      <w:r w:rsidR="00B106E1">
        <w:rPr>
          <w:rFonts w:ascii="Arial" w:hAnsi="Arial" w:cs="Arial"/>
        </w:rPr>
        <w:t>è sufficiente cliccare sul seguente link</w:t>
      </w:r>
      <w:r w:rsidRPr="00B106E1">
        <w:rPr>
          <w:rFonts w:ascii="Arial" w:hAnsi="Arial" w:cs="Arial"/>
        </w:rPr>
        <w:t xml:space="preserve">: </w:t>
      </w:r>
      <w:hyperlink r:id="rId8" w:history="1">
        <w:r w:rsidR="00F45CAC" w:rsidRPr="00F45CAC">
          <w:rPr>
            <w:rStyle w:val="Collegamentoipertestuale"/>
            <w:rFonts w:ascii="Arial" w:hAnsi="Arial" w:cs="Arial"/>
          </w:rPr>
          <w:t>www.bg-bs.it</w:t>
        </w:r>
      </w:hyperlink>
      <w:r w:rsidR="00F45CAC" w:rsidRPr="00F45CAC">
        <w:rPr>
          <w:rFonts w:ascii="Arial" w:hAnsi="Arial" w:cs="Arial"/>
        </w:rPr>
        <w:t xml:space="preserve"> </w:t>
      </w:r>
    </w:p>
    <w:p w14:paraId="17FA1640" w14:textId="67D505BE" w:rsidR="00AE2709" w:rsidRDefault="00493AB4" w:rsidP="00E609C5">
      <w:pPr>
        <w:spacing w:before="240" w:line="360" w:lineRule="auto"/>
        <w:jc w:val="both"/>
        <w:rPr>
          <w:rFonts w:ascii="Arial" w:hAnsi="Arial" w:cs="Arial"/>
          <w:i/>
          <w:iCs/>
        </w:rPr>
      </w:pPr>
      <w:bookmarkStart w:id="0" w:name="_Hlk181029236"/>
      <w:r>
        <w:rPr>
          <w:rFonts w:ascii="Arial" w:hAnsi="Arial" w:cs="Arial"/>
          <w:i/>
          <w:iCs/>
        </w:rPr>
        <w:t>“</w:t>
      </w:r>
      <w:r w:rsidR="004064E9" w:rsidRPr="005A7542">
        <w:rPr>
          <w:rFonts w:ascii="Arial" w:hAnsi="Arial" w:cs="Arial"/>
          <w:i/>
          <w:iCs/>
        </w:rPr>
        <w:t>Con questa nuova assemblea congiunta</w:t>
      </w:r>
      <w:r w:rsidR="00A838F2" w:rsidRPr="005A7542">
        <w:rPr>
          <w:rFonts w:ascii="Arial" w:hAnsi="Arial" w:cs="Arial"/>
          <w:i/>
          <w:iCs/>
        </w:rPr>
        <w:t xml:space="preserve"> – </w:t>
      </w:r>
      <w:r w:rsidR="00A838F2" w:rsidRPr="005A7542">
        <w:rPr>
          <w:rFonts w:ascii="Arial" w:hAnsi="Arial" w:cs="Arial"/>
        </w:rPr>
        <w:t xml:space="preserve">commenta </w:t>
      </w:r>
      <w:r w:rsidR="00A838F2" w:rsidRPr="005A7542">
        <w:rPr>
          <w:rFonts w:ascii="Arial" w:hAnsi="Arial" w:cs="Arial"/>
          <w:b/>
          <w:bCs/>
        </w:rPr>
        <w:t>Giovanna Ricuperati</w:t>
      </w:r>
      <w:r w:rsidR="00A838F2" w:rsidRPr="005A7542">
        <w:rPr>
          <w:rFonts w:ascii="Arial" w:hAnsi="Arial" w:cs="Arial"/>
        </w:rPr>
        <w:t xml:space="preserve">, </w:t>
      </w:r>
      <w:r w:rsidR="005A7542" w:rsidRPr="005A7542">
        <w:rPr>
          <w:rFonts w:ascii="Arial" w:hAnsi="Arial" w:cs="Arial"/>
        </w:rPr>
        <w:t>p</w:t>
      </w:r>
      <w:r w:rsidR="00A838F2" w:rsidRPr="005A7542">
        <w:rPr>
          <w:rFonts w:ascii="Arial" w:hAnsi="Arial" w:cs="Arial"/>
        </w:rPr>
        <w:t>residente di Confindustria Bergamo</w:t>
      </w:r>
      <w:r w:rsidR="00A838F2" w:rsidRPr="005A7542">
        <w:rPr>
          <w:rFonts w:ascii="Arial" w:hAnsi="Arial" w:cs="Arial"/>
          <w:i/>
          <w:iCs/>
        </w:rPr>
        <w:t xml:space="preserve"> – </w:t>
      </w:r>
      <w:r w:rsidR="004064E9" w:rsidRPr="005A7542">
        <w:rPr>
          <w:rFonts w:ascii="Arial" w:hAnsi="Arial" w:cs="Arial"/>
          <w:i/>
          <w:iCs/>
        </w:rPr>
        <w:t xml:space="preserve">intendiamo proseguire gli approfondimenti e </w:t>
      </w:r>
      <w:r w:rsidR="00291213" w:rsidRPr="005A7542">
        <w:rPr>
          <w:rFonts w:ascii="Arial" w:hAnsi="Arial" w:cs="Arial"/>
          <w:i/>
          <w:iCs/>
        </w:rPr>
        <w:t xml:space="preserve">le riflessioni </w:t>
      </w:r>
      <w:r w:rsidR="004064E9" w:rsidRPr="005A7542">
        <w:rPr>
          <w:rFonts w:ascii="Arial" w:hAnsi="Arial" w:cs="Arial"/>
          <w:i/>
          <w:iCs/>
        </w:rPr>
        <w:t xml:space="preserve">su </w:t>
      </w:r>
      <w:r w:rsidR="00291213" w:rsidRPr="005A7542">
        <w:rPr>
          <w:rFonts w:ascii="Arial" w:hAnsi="Arial" w:cs="Arial"/>
          <w:i/>
          <w:iCs/>
        </w:rPr>
        <w:t xml:space="preserve">due </w:t>
      </w:r>
      <w:r w:rsidR="004064E9" w:rsidRPr="005A7542">
        <w:rPr>
          <w:rFonts w:ascii="Arial" w:hAnsi="Arial" w:cs="Arial"/>
          <w:i/>
          <w:iCs/>
        </w:rPr>
        <w:t>territori manifatturieri</w:t>
      </w:r>
      <w:r w:rsidR="00291213" w:rsidRPr="005A7542">
        <w:rPr>
          <w:rFonts w:ascii="Arial" w:hAnsi="Arial" w:cs="Arial"/>
          <w:i/>
          <w:iCs/>
        </w:rPr>
        <w:t xml:space="preserve"> d’eccezione</w:t>
      </w:r>
      <w:r w:rsidR="00AC1E06">
        <w:rPr>
          <w:rFonts w:ascii="Arial" w:hAnsi="Arial" w:cs="Arial"/>
          <w:i/>
          <w:iCs/>
        </w:rPr>
        <w:t>,</w:t>
      </w:r>
      <w:r w:rsidR="00AE2709">
        <w:rPr>
          <w:rFonts w:ascii="Arial" w:hAnsi="Arial" w:cs="Arial"/>
          <w:i/>
          <w:iCs/>
        </w:rPr>
        <w:t xml:space="preserve"> che stanno operando per </w:t>
      </w:r>
      <w:r w:rsidR="00AE2709" w:rsidRPr="005A7542">
        <w:rPr>
          <w:rFonts w:ascii="Arial" w:hAnsi="Arial" w:cs="Arial"/>
          <w:i/>
          <w:iCs/>
        </w:rPr>
        <w:t>rafforza</w:t>
      </w:r>
      <w:r w:rsidR="00AE2709">
        <w:rPr>
          <w:rFonts w:ascii="Arial" w:hAnsi="Arial" w:cs="Arial"/>
          <w:i/>
          <w:iCs/>
        </w:rPr>
        <w:t>re</w:t>
      </w:r>
      <w:r w:rsidR="00AE2709" w:rsidRPr="005A7542">
        <w:rPr>
          <w:rFonts w:ascii="Arial" w:hAnsi="Arial" w:cs="Arial"/>
          <w:i/>
          <w:iCs/>
        </w:rPr>
        <w:t xml:space="preserve"> le leadership esistenti e intercetta</w:t>
      </w:r>
      <w:r w:rsidR="00AE2709">
        <w:rPr>
          <w:rFonts w:ascii="Arial" w:hAnsi="Arial" w:cs="Arial"/>
          <w:i/>
          <w:iCs/>
        </w:rPr>
        <w:t>re</w:t>
      </w:r>
      <w:r w:rsidR="00AE2709" w:rsidRPr="005A7542">
        <w:rPr>
          <w:rFonts w:ascii="Arial" w:hAnsi="Arial" w:cs="Arial"/>
          <w:i/>
          <w:iCs/>
        </w:rPr>
        <w:t xml:space="preserve"> nuovi mercati e settori di applicazione</w:t>
      </w:r>
      <w:r w:rsidR="00AE2709">
        <w:rPr>
          <w:rFonts w:ascii="Arial" w:hAnsi="Arial" w:cs="Arial"/>
          <w:i/>
          <w:iCs/>
        </w:rPr>
        <w:t>. Obiettivi sfidanti che potranno essere raggiunti solamente in un contesto di rinnovata</w:t>
      </w:r>
      <w:r w:rsidR="00AE2709" w:rsidRPr="005A7542">
        <w:rPr>
          <w:rFonts w:ascii="Arial" w:hAnsi="Arial" w:cs="Arial"/>
          <w:i/>
          <w:iCs/>
        </w:rPr>
        <w:t xml:space="preserve"> </w:t>
      </w:r>
      <w:r w:rsidR="009D033C">
        <w:rPr>
          <w:rFonts w:ascii="Arial" w:hAnsi="Arial" w:cs="Arial"/>
          <w:i/>
          <w:iCs/>
        </w:rPr>
        <w:t>consapevolezza</w:t>
      </w:r>
      <w:r w:rsidR="00AE2709" w:rsidRPr="005A7542">
        <w:rPr>
          <w:rFonts w:ascii="Arial" w:hAnsi="Arial" w:cs="Arial"/>
          <w:i/>
          <w:iCs/>
        </w:rPr>
        <w:t xml:space="preserve"> </w:t>
      </w:r>
      <w:r w:rsidR="00AE2709">
        <w:rPr>
          <w:rFonts w:ascii="Arial" w:hAnsi="Arial" w:cs="Arial"/>
          <w:i/>
          <w:iCs/>
        </w:rPr>
        <w:t xml:space="preserve">a livello </w:t>
      </w:r>
      <w:r w:rsidR="00AE2709" w:rsidRPr="005A7542">
        <w:rPr>
          <w:rFonts w:ascii="Arial" w:hAnsi="Arial" w:cs="Arial"/>
          <w:i/>
          <w:iCs/>
        </w:rPr>
        <w:t>nazionale ed europe</w:t>
      </w:r>
      <w:r w:rsidR="00AE2709">
        <w:rPr>
          <w:rFonts w:ascii="Arial" w:hAnsi="Arial" w:cs="Arial"/>
          <w:i/>
          <w:iCs/>
        </w:rPr>
        <w:t>o</w:t>
      </w:r>
      <w:r w:rsidR="00AE2709" w:rsidRPr="005A7542">
        <w:rPr>
          <w:rFonts w:ascii="Arial" w:hAnsi="Arial" w:cs="Arial"/>
          <w:i/>
          <w:iCs/>
        </w:rPr>
        <w:t xml:space="preserve"> sul ruolo imprescindibile dell</w:t>
      </w:r>
      <w:r w:rsidR="00AE2709">
        <w:rPr>
          <w:rFonts w:ascii="Arial" w:hAnsi="Arial" w:cs="Arial"/>
          <w:i/>
          <w:iCs/>
        </w:rPr>
        <w:t>’industria e della manifattura</w:t>
      </w:r>
      <w:r w:rsidR="009D033C">
        <w:rPr>
          <w:rFonts w:ascii="Arial" w:hAnsi="Arial" w:cs="Arial"/>
          <w:i/>
          <w:iCs/>
        </w:rPr>
        <w:t>. Di qui la visione ampia che propo</w:t>
      </w:r>
      <w:r w:rsidR="00AC1E06">
        <w:rPr>
          <w:rFonts w:ascii="Arial" w:hAnsi="Arial" w:cs="Arial"/>
          <w:i/>
          <w:iCs/>
        </w:rPr>
        <w:t>rremo</w:t>
      </w:r>
      <w:r w:rsidR="009D033C">
        <w:rPr>
          <w:rFonts w:ascii="Arial" w:hAnsi="Arial" w:cs="Arial"/>
          <w:i/>
          <w:iCs/>
        </w:rPr>
        <w:t xml:space="preserve"> </w:t>
      </w:r>
      <w:r w:rsidR="00AC1E06">
        <w:rPr>
          <w:rFonts w:ascii="Arial" w:hAnsi="Arial" w:cs="Arial"/>
          <w:i/>
          <w:iCs/>
        </w:rPr>
        <w:t>all’assemblea, con i focus sull’</w:t>
      </w:r>
      <w:r w:rsidR="009D033C">
        <w:rPr>
          <w:rFonts w:ascii="Arial" w:hAnsi="Arial" w:cs="Arial"/>
          <w:i/>
          <w:iCs/>
        </w:rPr>
        <w:t>importanza del capitale umano</w:t>
      </w:r>
      <w:r w:rsidR="00AC1E06">
        <w:rPr>
          <w:rFonts w:ascii="Arial" w:hAnsi="Arial" w:cs="Arial"/>
          <w:i/>
          <w:iCs/>
        </w:rPr>
        <w:t xml:space="preserve">, </w:t>
      </w:r>
      <w:r w:rsidR="009D033C">
        <w:rPr>
          <w:rFonts w:ascii="Arial" w:hAnsi="Arial" w:cs="Arial"/>
          <w:i/>
          <w:iCs/>
        </w:rPr>
        <w:t xml:space="preserve">degli investimenti in innovazione e delle connessioni fra </w:t>
      </w:r>
      <w:r w:rsidR="00AC1E06">
        <w:rPr>
          <w:rFonts w:ascii="Arial" w:hAnsi="Arial" w:cs="Arial"/>
          <w:i/>
          <w:iCs/>
        </w:rPr>
        <w:t xml:space="preserve">i due </w:t>
      </w:r>
      <w:r w:rsidR="009D033C">
        <w:rPr>
          <w:rFonts w:ascii="Arial" w:hAnsi="Arial" w:cs="Arial"/>
          <w:i/>
          <w:iCs/>
        </w:rPr>
        <w:t>territori e</w:t>
      </w:r>
      <w:r w:rsidR="00AC1E06">
        <w:rPr>
          <w:rFonts w:ascii="Arial" w:hAnsi="Arial" w:cs="Arial"/>
          <w:i/>
          <w:iCs/>
        </w:rPr>
        <w:t xml:space="preserve"> verso l’</w:t>
      </w:r>
      <w:r w:rsidR="009D033C">
        <w:rPr>
          <w:rFonts w:ascii="Arial" w:hAnsi="Arial" w:cs="Arial"/>
          <w:i/>
          <w:iCs/>
        </w:rPr>
        <w:t>Europa”.</w:t>
      </w:r>
    </w:p>
    <w:bookmarkEnd w:id="0"/>
    <w:p w14:paraId="1D00C020" w14:textId="05E750C2" w:rsidR="0044277D" w:rsidRDefault="00A838F2" w:rsidP="00FC0388">
      <w:pPr>
        <w:spacing w:before="100" w:beforeAutospacing="1" w:after="100" w:afterAutospacing="1" w:line="360" w:lineRule="auto"/>
        <w:jc w:val="both"/>
        <w:rPr>
          <w:rFonts w:ascii="Arial" w:eastAsiaTheme="minorHAnsi" w:hAnsi="Arial" w:cs="Arial"/>
          <w:i/>
          <w:iCs/>
        </w:rPr>
      </w:pPr>
      <w:r w:rsidRPr="00B106E1">
        <w:rPr>
          <w:rFonts w:ascii="Arial" w:eastAsiaTheme="minorHAnsi" w:hAnsi="Arial" w:cs="Arial"/>
          <w:i/>
          <w:iCs/>
        </w:rPr>
        <w:t>“</w:t>
      </w:r>
      <w:r w:rsidR="00B106E1" w:rsidRPr="00B106E1">
        <w:rPr>
          <w:rFonts w:ascii="Arial" w:eastAsiaTheme="minorHAnsi" w:hAnsi="Arial" w:cs="Arial"/>
          <w:i/>
          <w:iCs/>
        </w:rPr>
        <w:t xml:space="preserve">Come ho avuto più volte modo di ribadire, </w:t>
      </w:r>
      <w:r w:rsidR="0044277D" w:rsidRPr="00B106E1">
        <w:rPr>
          <w:rFonts w:ascii="Arial" w:eastAsiaTheme="minorHAnsi" w:hAnsi="Arial" w:cs="Arial"/>
          <w:i/>
          <w:iCs/>
        </w:rPr>
        <w:t>Brescia e Bergamo</w:t>
      </w:r>
      <w:r w:rsidR="002963F3" w:rsidRPr="00B106E1">
        <w:rPr>
          <w:rFonts w:ascii="Arial" w:eastAsiaTheme="minorHAnsi" w:hAnsi="Arial" w:cs="Arial"/>
          <w:i/>
          <w:iCs/>
        </w:rPr>
        <w:t>,</w:t>
      </w:r>
      <w:r w:rsidR="0044277D" w:rsidRPr="00B106E1">
        <w:rPr>
          <w:rFonts w:ascii="Arial" w:eastAsiaTheme="minorHAnsi" w:hAnsi="Arial" w:cs="Arial"/>
          <w:i/>
          <w:iCs/>
        </w:rPr>
        <w:t xml:space="preserve"> insieme, rappresentano il cuore produttivo dell'Europa</w:t>
      </w:r>
      <w:r w:rsidR="00D65657">
        <w:rPr>
          <w:rFonts w:ascii="Arial" w:eastAsiaTheme="minorHAnsi" w:hAnsi="Arial" w:cs="Arial"/>
          <w:i/>
          <w:iCs/>
        </w:rPr>
        <w:t xml:space="preserve"> </w:t>
      </w:r>
      <w:r w:rsidR="0044277D" w:rsidRPr="00B106E1">
        <w:rPr>
          <w:rFonts w:ascii="Arial" w:eastAsiaTheme="minorHAnsi" w:hAnsi="Arial" w:cs="Arial"/>
        </w:rPr>
        <w:t xml:space="preserve">– aggiunge </w:t>
      </w:r>
      <w:r w:rsidR="0044277D" w:rsidRPr="00B106E1">
        <w:rPr>
          <w:rFonts w:ascii="Arial" w:eastAsiaTheme="minorHAnsi" w:hAnsi="Arial" w:cs="Arial"/>
          <w:b/>
          <w:bCs/>
        </w:rPr>
        <w:t>Franco Gussalli Beretta</w:t>
      </w:r>
      <w:r w:rsidR="0044277D" w:rsidRPr="00B106E1">
        <w:rPr>
          <w:rFonts w:ascii="Arial" w:eastAsiaTheme="minorHAnsi" w:hAnsi="Arial" w:cs="Arial"/>
        </w:rPr>
        <w:t>, presidente di Confindustria Brescia –</w:t>
      </w:r>
      <w:r w:rsidR="0044277D" w:rsidRPr="00B106E1">
        <w:rPr>
          <w:rFonts w:ascii="Arial" w:eastAsiaTheme="minorHAnsi" w:hAnsi="Arial" w:cs="Arial"/>
          <w:i/>
          <w:iCs/>
        </w:rPr>
        <w:t xml:space="preserve">. Due territori che in termini economici hanno molte similitudini, ma </w:t>
      </w:r>
      <w:r w:rsidR="0044277D" w:rsidRPr="00B106E1">
        <w:rPr>
          <w:rFonts w:ascii="Arial" w:eastAsiaTheme="minorHAnsi" w:hAnsi="Arial" w:cs="Arial"/>
          <w:i/>
          <w:iCs/>
        </w:rPr>
        <w:lastRenderedPageBreak/>
        <w:t>che spesso, negli ambienti istituzionali, non trovano spazi di dialogo e soffrono di una sottorappresentazione.</w:t>
      </w:r>
      <w:r w:rsidR="00B106E1" w:rsidRPr="00B106E1">
        <w:rPr>
          <w:rFonts w:ascii="Arial" w:eastAsiaTheme="minorHAnsi" w:hAnsi="Arial" w:cs="Arial"/>
          <w:i/>
          <w:iCs/>
        </w:rPr>
        <w:t xml:space="preserve"> La scelta di organizzare nuovamente in modo congiunto la nostra Assemblea Generale vuole essere una spinta in più in tal senso, basata sui tre aspetti che abbiamo individuato come centrali in questo processo: persone, innovazione e connessioni. Tre sostantivi che rappresentano la nostra tradizione e il nostro DNA, e che quindi vogliamo mantenere e continuare, sempre più, a sviluppare.</w:t>
      </w:r>
      <w:r w:rsidR="00886046" w:rsidRPr="00B106E1">
        <w:rPr>
          <w:rFonts w:ascii="Arial" w:eastAsiaTheme="minorHAnsi" w:hAnsi="Arial" w:cs="Arial"/>
          <w:i/>
          <w:iCs/>
        </w:rPr>
        <w:t>”</w:t>
      </w:r>
    </w:p>
    <w:p w14:paraId="181C1081" w14:textId="77777777" w:rsidR="007610B5" w:rsidRPr="00B106E1" w:rsidRDefault="007610B5" w:rsidP="007610B5">
      <w:pPr>
        <w:autoSpaceDE w:val="0"/>
        <w:autoSpaceDN w:val="0"/>
        <w:adjustRightInd w:val="0"/>
        <w:spacing w:before="240" w:line="360" w:lineRule="auto"/>
        <w:jc w:val="both"/>
        <w:rPr>
          <w:rFonts w:ascii="Arial" w:hAnsi="Arial" w:cs="Arial"/>
          <w:b/>
          <w:bCs/>
        </w:rPr>
      </w:pPr>
      <w:r w:rsidRPr="00B106E1">
        <w:rPr>
          <w:rFonts w:ascii="Arial" w:hAnsi="Arial" w:cs="Arial"/>
          <w:b/>
          <w:bCs/>
        </w:rPr>
        <w:t>I giornalisti e i fotografi che intendono partecipare all’Assemblea Generale sono pregati di confermarlo ai contatti sotto riportati.</w:t>
      </w:r>
    </w:p>
    <w:p w14:paraId="48FFCB03" w14:textId="77777777" w:rsidR="007610B5" w:rsidRDefault="007610B5" w:rsidP="006073EF">
      <w:pPr>
        <w:autoSpaceDE w:val="0"/>
        <w:autoSpaceDN w:val="0"/>
        <w:adjustRightInd w:val="0"/>
        <w:rPr>
          <w:rFonts w:ascii="Arial" w:eastAsiaTheme="minorHAnsi" w:hAnsi="Arial" w:cs="Arial"/>
          <w:color w:val="000000"/>
          <w:sz w:val="22"/>
          <w:szCs w:val="20"/>
          <w:lang w:eastAsia="en-US"/>
        </w:rPr>
      </w:pPr>
    </w:p>
    <w:p w14:paraId="3BB37D6B" w14:textId="77777777" w:rsidR="007610B5" w:rsidRDefault="007610B5" w:rsidP="006073EF">
      <w:pPr>
        <w:autoSpaceDE w:val="0"/>
        <w:autoSpaceDN w:val="0"/>
        <w:adjustRightInd w:val="0"/>
        <w:rPr>
          <w:rFonts w:ascii="Arial" w:eastAsiaTheme="minorHAnsi" w:hAnsi="Arial" w:cs="Arial"/>
          <w:color w:val="000000"/>
          <w:sz w:val="22"/>
          <w:szCs w:val="20"/>
          <w:lang w:eastAsia="en-US"/>
        </w:rPr>
      </w:pPr>
    </w:p>
    <w:p w14:paraId="759C2FCB" w14:textId="631C0D70" w:rsidR="006073EF" w:rsidRPr="00E609C5" w:rsidRDefault="006073EF" w:rsidP="006073EF">
      <w:pPr>
        <w:autoSpaceDE w:val="0"/>
        <w:autoSpaceDN w:val="0"/>
        <w:adjustRightInd w:val="0"/>
        <w:rPr>
          <w:rFonts w:ascii="Arial" w:eastAsiaTheme="minorHAnsi" w:hAnsi="Arial" w:cs="Arial"/>
          <w:color w:val="000000"/>
          <w:sz w:val="22"/>
          <w:szCs w:val="20"/>
          <w:lang w:eastAsia="en-US"/>
        </w:rPr>
      </w:pPr>
      <w:r w:rsidRPr="003F709F">
        <w:rPr>
          <w:rFonts w:ascii="Arial" w:eastAsiaTheme="minorHAnsi" w:hAnsi="Arial" w:cs="Arial"/>
          <w:color w:val="000000"/>
          <w:sz w:val="22"/>
          <w:szCs w:val="20"/>
          <w:lang w:eastAsia="en-US"/>
        </w:rPr>
        <w:t xml:space="preserve">Contatti: </w:t>
      </w:r>
    </w:p>
    <w:p w14:paraId="526DD4A2" w14:textId="1E72B6AE" w:rsidR="00902653" w:rsidRPr="00E609C5" w:rsidRDefault="00902653" w:rsidP="00902653">
      <w:pPr>
        <w:rPr>
          <w:rFonts w:ascii="Arial" w:eastAsiaTheme="minorHAnsi" w:hAnsi="Arial" w:cs="Arial"/>
          <w:b/>
          <w:color w:val="000000"/>
          <w:sz w:val="22"/>
          <w:szCs w:val="22"/>
          <w:lang w:eastAsia="en-US"/>
        </w:rPr>
      </w:pPr>
      <w:r w:rsidRPr="00E609C5">
        <w:rPr>
          <w:rFonts w:ascii="Arial" w:eastAsiaTheme="minorHAnsi" w:hAnsi="Arial" w:cs="Arial"/>
          <w:b/>
          <w:color w:val="000000"/>
          <w:sz w:val="22"/>
          <w:szCs w:val="22"/>
          <w:lang w:eastAsia="en-US"/>
        </w:rPr>
        <w:t xml:space="preserve">Noemi Maggioni            </w:t>
      </w:r>
      <w:r w:rsidR="00E609C5" w:rsidRPr="00E609C5">
        <w:rPr>
          <w:rFonts w:ascii="Arial" w:eastAsiaTheme="minorHAnsi" w:hAnsi="Arial" w:cs="Arial"/>
          <w:b/>
          <w:color w:val="000000"/>
          <w:sz w:val="22"/>
          <w:szCs w:val="22"/>
          <w:lang w:eastAsia="en-US"/>
        </w:rPr>
        <w:tab/>
      </w:r>
      <w:hyperlink r:id="rId9" w:history="1">
        <w:r w:rsidR="00E609C5" w:rsidRPr="00E609C5">
          <w:rPr>
            <w:rStyle w:val="Collegamentoipertestuale"/>
            <w:rFonts w:ascii="Arial" w:eastAsiaTheme="minorHAnsi" w:hAnsi="Arial" w:cs="Arial"/>
            <w:bCs/>
            <w:sz w:val="22"/>
            <w:szCs w:val="22"/>
            <w:lang w:eastAsia="en-US"/>
          </w:rPr>
          <w:t>n.maggioni@confindustriabergamo.it</w:t>
        </w:r>
      </w:hyperlink>
      <w:r w:rsidR="00E609C5" w:rsidRPr="00E609C5">
        <w:rPr>
          <w:rFonts w:ascii="Arial" w:eastAsiaTheme="minorHAnsi" w:hAnsi="Arial" w:cs="Arial"/>
          <w:bCs/>
          <w:color w:val="000000"/>
          <w:sz w:val="22"/>
          <w:szCs w:val="22"/>
          <w:lang w:eastAsia="en-US"/>
        </w:rPr>
        <w:t xml:space="preserve"> </w:t>
      </w:r>
      <w:r w:rsidRPr="00E609C5">
        <w:rPr>
          <w:rFonts w:ascii="Arial" w:eastAsiaTheme="minorHAnsi" w:hAnsi="Arial" w:cs="Arial"/>
          <w:bCs/>
          <w:sz w:val="22"/>
          <w:szCs w:val="22"/>
          <w:lang w:eastAsia="en-US"/>
        </w:rPr>
        <w:t xml:space="preserve">  </w:t>
      </w:r>
      <w:r w:rsidR="00E609C5">
        <w:rPr>
          <w:rFonts w:ascii="Arial" w:eastAsiaTheme="minorHAnsi" w:hAnsi="Arial" w:cs="Arial"/>
          <w:bCs/>
          <w:sz w:val="22"/>
          <w:szCs w:val="22"/>
          <w:lang w:eastAsia="en-US"/>
        </w:rPr>
        <w:tab/>
      </w:r>
      <w:r w:rsidRPr="00E609C5">
        <w:rPr>
          <w:rFonts w:ascii="Arial" w:eastAsiaTheme="minorHAnsi" w:hAnsi="Arial" w:cs="Arial"/>
          <w:bCs/>
          <w:sz w:val="22"/>
          <w:szCs w:val="22"/>
          <w:lang w:eastAsia="en-US"/>
        </w:rPr>
        <w:t>+39 340 4210522</w:t>
      </w:r>
      <w:r w:rsidRPr="00E609C5">
        <w:rPr>
          <w:rStyle w:val="Collegamentoipertestuale"/>
          <w:rFonts w:ascii="Arial" w:hAnsi="Arial" w:cs="Arial"/>
          <w:color w:val="auto"/>
          <w:sz w:val="22"/>
          <w:szCs w:val="22"/>
          <w:u w:val="none"/>
        </w:rPr>
        <w:br/>
      </w:r>
      <w:r w:rsidRPr="00E609C5">
        <w:rPr>
          <w:rFonts w:ascii="Arial" w:eastAsiaTheme="minorHAnsi" w:hAnsi="Arial" w:cs="Arial"/>
          <w:b/>
          <w:color w:val="000000"/>
          <w:sz w:val="22"/>
          <w:szCs w:val="22"/>
          <w:lang w:eastAsia="en-US"/>
        </w:rPr>
        <w:t xml:space="preserve">Rossana Pecchi             </w:t>
      </w:r>
      <w:r w:rsidRPr="00E609C5">
        <w:rPr>
          <w:rFonts w:ascii="Arial" w:eastAsiaTheme="minorHAnsi" w:hAnsi="Arial" w:cs="Arial"/>
          <w:bCs/>
          <w:sz w:val="22"/>
          <w:szCs w:val="22"/>
          <w:lang w:eastAsia="en-US"/>
        </w:rPr>
        <w:t xml:space="preserve">    </w:t>
      </w:r>
      <w:r w:rsidR="00E609C5" w:rsidRPr="00E609C5">
        <w:rPr>
          <w:rFonts w:ascii="Arial" w:eastAsiaTheme="minorHAnsi" w:hAnsi="Arial" w:cs="Arial"/>
          <w:bCs/>
          <w:sz w:val="22"/>
          <w:szCs w:val="22"/>
          <w:lang w:eastAsia="en-US"/>
        </w:rPr>
        <w:tab/>
      </w:r>
      <w:hyperlink r:id="rId10" w:history="1">
        <w:r w:rsidR="00E609C5" w:rsidRPr="00E609C5">
          <w:rPr>
            <w:rStyle w:val="Collegamentoipertestuale"/>
            <w:rFonts w:ascii="Arial" w:eastAsiaTheme="minorHAnsi" w:hAnsi="Arial" w:cs="Arial"/>
            <w:bCs/>
            <w:sz w:val="22"/>
            <w:szCs w:val="22"/>
            <w:lang w:eastAsia="en-US"/>
          </w:rPr>
          <w:t>r.pecchi@confindustriabergamo.it</w:t>
        </w:r>
      </w:hyperlink>
      <w:r w:rsidRPr="00E609C5">
        <w:rPr>
          <w:rFonts w:ascii="Arial" w:eastAsiaTheme="minorHAnsi" w:hAnsi="Arial" w:cs="Arial"/>
          <w:bCs/>
          <w:sz w:val="22"/>
          <w:szCs w:val="22"/>
          <w:lang w:eastAsia="en-US"/>
        </w:rPr>
        <w:t xml:space="preserve">    </w:t>
      </w:r>
      <w:r w:rsidR="00E609C5" w:rsidRPr="00E609C5">
        <w:rPr>
          <w:rFonts w:ascii="Arial" w:eastAsiaTheme="minorHAnsi" w:hAnsi="Arial" w:cs="Arial"/>
          <w:bCs/>
          <w:sz w:val="22"/>
          <w:szCs w:val="22"/>
          <w:lang w:eastAsia="en-US"/>
        </w:rPr>
        <w:tab/>
      </w:r>
      <w:r w:rsidR="00E609C5">
        <w:rPr>
          <w:rFonts w:ascii="Arial" w:eastAsiaTheme="minorHAnsi" w:hAnsi="Arial" w:cs="Arial"/>
          <w:bCs/>
          <w:sz w:val="22"/>
          <w:szCs w:val="22"/>
          <w:lang w:eastAsia="en-US"/>
        </w:rPr>
        <w:tab/>
      </w:r>
      <w:hyperlink r:id="rId11" w:tgtFrame="_blank" w:history="1">
        <w:r w:rsidRPr="00E609C5">
          <w:rPr>
            <w:rStyle w:val="Collegamentoipertestuale"/>
            <w:rFonts w:ascii="Arial" w:hAnsi="Arial" w:cs="Arial"/>
            <w:color w:val="auto"/>
            <w:sz w:val="22"/>
            <w:szCs w:val="22"/>
            <w:u w:val="none"/>
          </w:rPr>
          <w:t>+39 345 8686471</w:t>
        </w:r>
      </w:hyperlink>
    </w:p>
    <w:p w14:paraId="14935382" w14:textId="0A20B361" w:rsidR="006073EF" w:rsidRPr="00E609C5" w:rsidRDefault="006073EF" w:rsidP="006073EF">
      <w:pPr>
        <w:autoSpaceDE w:val="0"/>
        <w:autoSpaceDN w:val="0"/>
        <w:adjustRightInd w:val="0"/>
        <w:rPr>
          <w:rFonts w:ascii="Arial" w:eastAsiaTheme="minorHAnsi" w:hAnsi="Arial" w:cs="Arial"/>
          <w:color w:val="000000"/>
          <w:sz w:val="22"/>
          <w:szCs w:val="22"/>
          <w:lang w:eastAsia="en-US"/>
        </w:rPr>
      </w:pPr>
      <w:r w:rsidRPr="00E609C5">
        <w:rPr>
          <w:rFonts w:ascii="Arial" w:eastAsiaTheme="minorHAnsi" w:hAnsi="Arial" w:cs="Arial"/>
          <w:b/>
          <w:color w:val="000000"/>
          <w:sz w:val="22"/>
          <w:szCs w:val="22"/>
          <w:lang w:eastAsia="en-US"/>
        </w:rPr>
        <w:t>Valerio Vago</w:t>
      </w:r>
      <w:r w:rsidRPr="00E609C5">
        <w:rPr>
          <w:rFonts w:ascii="Arial" w:eastAsiaTheme="minorHAnsi" w:hAnsi="Arial" w:cs="Arial"/>
          <w:color w:val="000000"/>
          <w:sz w:val="22"/>
          <w:szCs w:val="22"/>
          <w:lang w:eastAsia="en-US"/>
        </w:rPr>
        <w:t xml:space="preserve"> </w:t>
      </w:r>
      <w:r w:rsidRPr="00E609C5">
        <w:rPr>
          <w:rFonts w:ascii="Arial" w:eastAsiaTheme="minorHAnsi" w:hAnsi="Arial" w:cs="Arial"/>
          <w:color w:val="000000"/>
          <w:sz w:val="22"/>
          <w:szCs w:val="22"/>
          <w:lang w:eastAsia="en-US"/>
        </w:rPr>
        <w:tab/>
      </w:r>
      <w:r w:rsidRPr="00E609C5">
        <w:rPr>
          <w:rFonts w:ascii="Arial" w:eastAsiaTheme="minorHAnsi" w:hAnsi="Arial" w:cs="Arial"/>
          <w:color w:val="000000"/>
          <w:sz w:val="22"/>
          <w:szCs w:val="22"/>
          <w:lang w:eastAsia="en-US"/>
        </w:rPr>
        <w:tab/>
      </w:r>
      <w:r w:rsidRPr="00E609C5">
        <w:rPr>
          <w:rFonts w:ascii="Arial" w:eastAsiaTheme="minorHAnsi" w:hAnsi="Arial" w:cs="Arial"/>
          <w:color w:val="000000"/>
          <w:sz w:val="22"/>
          <w:szCs w:val="22"/>
          <w:lang w:eastAsia="en-US"/>
        </w:rPr>
        <w:tab/>
      </w:r>
      <w:hyperlink r:id="rId12" w:history="1">
        <w:r w:rsidRPr="00E609C5">
          <w:rPr>
            <w:rStyle w:val="Collegamentoipertestuale"/>
            <w:rFonts w:ascii="Arial" w:eastAsiaTheme="minorHAnsi" w:hAnsi="Arial" w:cs="Arial"/>
            <w:sz w:val="22"/>
            <w:szCs w:val="22"/>
            <w:lang w:eastAsia="en-US"/>
          </w:rPr>
          <w:t>vago@confindustriabrescia.it</w:t>
        </w:r>
      </w:hyperlink>
      <w:r w:rsidRPr="00E609C5">
        <w:rPr>
          <w:rFonts w:ascii="Arial" w:eastAsiaTheme="minorHAnsi" w:hAnsi="Arial" w:cs="Arial"/>
          <w:color w:val="000000"/>
          <w:sz w:val="22"/>
          <w:szCs w:val="22"/>
          <w:lang w:eastAsia="en-US"/>
        </w:rPr>
        <w:t xml:space="preserve"> </w:t>
      </w:r>
      <w:r w:rsidRPr="00E609C5">
        <w:rPr>
          <w:rFonts w:ascii="Arial" w:eastAsiaTheme="minorHAnsi" w:hAnsi="Arial" w:cs="Arial"/>
          <w:color w:val="000000"/>
          <w:sz w:val="22"/>
          <w:szCs w:val="22"/>
          <w:lang w:eastAsia="en-US"/>
        </w:rPr>
        <w:tab/>
      </w:r>
      <w:r w:rsidR="00E609C5">
        <w:rPr>
          <w:rFonts w:ascii="Arial" w:eastAsiaTheme="minorHAnsi" w:hAnsi="Arial" w:cs="Arial"/>
          <w:color w:val="000000"/>
          <w:sz w:val="22"/>
          <w:szCs w:val="22"/>
          <w:lang w:eastAsia="en-US"/>
        </w:rPr>
        <w:tab/>
      </w:r>
      <w:r w:rsidRPr="00E609C5">
        <w:rPr>
          <w:rFonts w:ascii="Arial" w:eastAsiaTheme="minorHAnsi" w:hAnsi="Arial" w:cs="Arial"/>
          <w:color w:val="000000"/>
          <w:sz w:val="22"/>
          <w:szCs w:val="22"/>
          <w:lang w:eastAsia="en-US"/>
        </w:rPr>
        <w:t xml:space="preserve">+39 335 458757 </w:t>
      </w:r>
    </w:p>
    <w:p w14:paraId="72F7613D" w14:textId="238E35EE" w:rsidR="006073EF" w:rsidRPr="00E609C5" w:rsidRDefault="006073EF" w:rsidP="006073EF">
      <w:pPr>
        <w:spacing w:after="160"/>
        <w:contextualSpacing/>
        <w:jc w:val="both"/>
        <w:rPr>
          <w:rFonts w:ascii="Arial" w:eastAsiaTheme="minorHAnsi" w:hAnsi="Arial" w:cs="Arial"/>
          <w:color w:val="0563C1" w:themeColor="hyperlink"/>
          <w:sz w:val="22"/>
          <w:szCs w:val="22"/>
          <w:u w:val="single"/>
          <w:lang w:eastAsia="en-US"/>
        </w:rPr>
      </w:pPr>
      <w:r w:rsidRPr="00E609C5">
        <w:rPr>
          <w:rFonts w:ascii="Arial" w:eastAsiaTheme="minorHAnsi" w:hAnsi="Arial" w:cs="Arial"/>
          <w:b/>
          <w:color w:val="000000"/>
          <w:sz w:val="22"/>
          <w:szCs w:val="22"/>
          <w:lang w:eastAsia="en-US"/>
        </w:rPr>
        <w:t>Jacopo Manessi</w:t>
      </w:r>
      <w:r w:rsidRPr="00E609C5">
        <w:rPr>
          <w:rFonts w:ascii="Arial" w:eastAsiaTheme="minorHAnsi" w:hAnsi="Arial" w:cs="Arial"/>
          <w:color w:val="000000"/>
          <w:sz w:val="22"/>
          <w:szCs w:val="22"/>
          <w:lang w:eastAsia="en-US"/>
        </w:rPr>
        <w:tab/>
        <w:t xml:space="preserve"> </w:t>
      </w:r>
      <w:r w:rsidRPr="00E609C5">
        <w:rPr>
          <w:rFonts w:ascii="Arial" w:eastAsiaTheme="minorHAnsi" w:hAnsi="Arial" w:cs="Arial"/>
          <w:color w:val="000000"/>
          <w:sz w:val="22"/>
          <w:szCs w:val="22"/>
          <w:lang w:eastAsia="en-US"/>
        </w:rPr>
        <w:tab/>
      </w:r>
      <w:hyperlink r:id="rId13" w:history="1">
        <w:r w:rsidRPr="00E609C5">
          <w:rPr>
            <w:rStyle w:val="Collegamentoipertestuale"/>
            <w:rFonts w:ascii="Arial" w:eastAsiaTheme="minorHAnsi" w:hAnsi="Arial" w:cs="Arial"/>
            <w:sz w:val="22"/>
            <w:szCs w:val="22"/>
            <w:lang w:eastAsia="en-US"/>
          </w:rPr>
          <w:t>manessi@confindustriabrescia.it</w:t>
        </w:r>
      </w:hyperlink>
      <w:r w:rsidRPr="00E609C5">
        <w:rPr>
          <w:rFonts w:ascii="Arial" w:eastAsiaTheme="minorHAnsi" w:hAnsi="Arial" w:cs="Arial"/>
          <w:color w:val="000000"/>
          <w:sz w:val="22"/>
          <w:szCs w:val="22"/>
          <w:lang w:eastAsia="en-US"/>
        </w:rPr>
        <w:t xml:space="preserve"> </w:t>
      </w:r>
      <w:r w:rsidRPr="00E609C5">
        <w:rPr>
          <w:rFonts w:ascii="Arial" w:eastAsiaTheme="minorHAnsi" w:hAnsi="Arial" w:cs="Arial"/>
          <w:color w:val="000000"/>
          <w:sz w:val="22"/>
          <w:szCs w:val="22"/>
          <w:lang w:eastAsia="en-US"/>
        </w:rPr>
        <w:tab/>
      </w:r>
      <w:r w:rsidR="00E609C5">
        <w:rPr>
          <w:rFonts w:ascii="Arial" w:eastAsiaTheme="minorHAnsi" w:hAnsi="Arial" w:cs="Arial"/>
          <w:color w:val="000000"/>
          <w:sz w:val="22"/>
          <w:szCs w:val="22"/>
          <w:lang w:eastAsia="en-US"/>
        </w:rPr>
        <w:tab/>
      </w:r>
      <w:r w:rsidRPr="00E609C5">
        <w:rPr>
          <w:rFonts w:ascii="Arial" w:eastAsiaTheme="minorHAnsi" w:hAnsi="Arial" w:cs="Arial"/>
          <w:color w:val="000000"/>
          <w:sz w:val="22"/>
          <w:szCs w:val="22"/>
          <w:lang w:eastAsia="en-US"/>
        </w:rPr>
        <w:t>+39 339 6917297</w:t>
      </w:r>
    </w:p>
    <w:p w14:paraId="0BFD417D" w14:textId="77777777" w:rsidR="006073EF" w:rsidRDefault="006073EF" w:rsidP="00FC0388">
      <w:pPr>
        <w:spacing w:before="100" w:beforeAutospacing="1" w:after="100" w:afterAutospacing="1" w:line="360" w:lineRule="auto"/>
        <w:jc w:val="both"/>
        <w:rPr>
          <w:rFonts w:ascii="Arial" w:eastAsiaTheme="minorHAnsi" w:hAnsi="Arial" w:cs="Arial"/>
        </w:rPr>
      </w:pPr>
    </w:p>
    <w:p w14:paraId="51433327" w14:textId="21DB7030" w:rsidR="00D95E02" w:rsidRPr="00D95E02" w:rsidRDefault="00D95E02" w:rsidP="00D95E02">
      <w:pPr>
        <w:spacing w:before="100" w:beforeAutospacing="1" w:after="100" w:afterAutospacing="1" w:line="360" w:lineRule="auto"/>
        <w:ind w:left="-1247" w:right="-1220"/>
        <w:jc w:val="center"/>
        <w:rPr>
          <w:rFonts w:ascii="Arial" w:eastAsiaTheme="minorHAnsi" w:hAnsi="Arial" w:cs="Arial"/>
        </w:rPr>
      </w:pPr>
      <w:r w:rsidRPr="00D95E02">
        <w:rPr>
          <w:rFonts w:ascii="Arial" w:eastAsiaTheme="minorHAnsi" w:hAnsi="Arial" w:cs="Arial"/>
          <w:noProof/>
        </w:rPr>
        <w:drawing>
          <wp:inline distT="0" distB="0" distL="0" distR="0" wp14:anchorId="01666BD3" wp14:editId="724A461B">
            <wp:extent cx="7283616" cy="753745"/>
            <wp:effectExtent l="0" t="0" r="0" b="8255"/>
            <wp:docPr id="1141209737"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448703" cy="770829"/>
                    </a:xfrm>
                    <a:prstGeom prst="rect">
                      <a:avLst/>
                    </a:prstGeom>
                    <a:noFill/>
                    <a:ln>
                      <a:noFill/>
                    </a:ln>
                  </pic:spPr>
                </pic:pic>
              </a:graphicData>
            </a:graphic>
          </wp:inline>
        </w:drawing>
      </w:r>
    </w:p>
    <w:p w14:paraId="1D9A9C15" w14:textId="77777777" w:rsidR="00D95E02" w:rsidRPr="006073EF" w:rsidRDefault="00D95E02" w:rsidP="00D95E02">
      <w:pPr>
        <w:spacing w:before="100" w:beforeAutospacing="1" w:after="100" w:afterAutospacing="1" w:line="360" w:lineRule="auto"/>
        <w:ind w:left="-1247" w:right="-1220"/>
        <w:jc w:val="both"/>
        <w:rPr>
          <w:rFonts w:ascii="Arial" w:eastAsiaTheme="minorHAnsi" w:hAnsi="Arial" w:cs="Arial"/>
        </w:rPr>
      </w:pPr>
    </w:p>
    <w:p w14:paraId="0E7CBF53" w14:textId="77777777" w:rsidR="00A72694" w:rsidRDefault="00A72694" w:rsidP="005762F8">
      <w:pPr>
        <w:autoSpaceDE w:val="0"/>
        <w:autoSpaceDN w:val="0"/>
        <w:adjustRightInd w:val="0"/>
        <w:rPr>
          <w:rFonts w:ascii="Arial" w:hAnsi="Arial" w:cs="Arial"/>
          <w:b/>
          <w:bCs/>
          <w:u w:val="single"/>
        </w:rPr>
      </w:pPr>
    </w:p>
    <w:p w14:paraId="4E814F0F" w14:textId="760B9325" w:rsidR="00586335" w:rsidRDefault="00586335" w:rsidP="004D12AA">
      <w:pPr>
        <w:spacing w:after="160"/>
        <w:ind w:right="-568"/>
        <w:contextualSpacing/>
        <w:jc w:val="both"/>
        <w:rPr>
          <w:rFonts w:ascii="Arial" w:eastAsiaTheme="minorHAnsi" w:hAnsi="Arial" w:cs="Arial"/>
          <w:color w:val="000000"/>
          <w:sz w:val="22"/>
          <w:szCs w:val="20"/>
          <w:lang w:eastAsia="en-US"/>
        </w:rPr>
      </w:pPr>
    </w:p>
    <w:p w14:paraId="6E167B73" w14:textId="77777777" w:rsidR="00DF61D2" w:rsidRDefault="00DF61D2" w:rsidP="00DF61D2">
      <w:pPr>
        <w:rPr>
          <w:rFonts w:ascii="Arial" w:eastAsiaTheme="minorHAnsi" w:hAnsi="Arial" w:cs="Arial"/>
          <w:color w:val="000000"/>
          <w:sz w:val="22"/>
          <w:szCs w:val="20"/>
          <w:lang w:eastAsia="en-US"/>
        </w:rPr>
      </w:pPr>
    </w:p>
    <w:p w14:paraId="3D77072D" w14:textId="1A5B15B4" w:rsidR="00DF61D2" w:rsidRPr="00DF61D2" w:rsidRDefault="00DF61D2" w:rsidP="00DF61D2">
      <w:pPr>
        <w:tabs>
          <w:tab w:val="left" w:pos="2250"/>
        </w:tabs>
        <w:rPr>
          <w:rFonts w:ascii="Arial" w:eastAsiaTheme="minorHAnsi" w:hAnsi="Arial" w:cs="Arial"/>
          <w:sz w:val="22"/>
          <w:szCs w:val="20"/>
          <w:lang w:eastAsia="en-US"/>
        </w:rPr>
      </w:pPr>
      <w:r>
        <w:rPr>
          <w:rFonts w:ascii="Arial" w:eastAsiaTheme="minorHAnsi" w:hAnsi="Arial" w:cs="Arial"/>
          <w:sz w:val="22"/>
          <w:szCs w:val="20"/>
          <w:lang w:eastAsia="en-US"/>
        </w:rPr>
        <w:tab/>
      </w:r>
    </w:p>
    <w:sectPr w:rsidR="00DF61D2" w:rsidRPr="00DF61D2" w:rsidSect="00D65657">
      <w:headerReference w:type="default" r:id="rId15"/>
      <w:pgSz w:w="11906" w:h="16838"/>
      <w:pgMar w:top="1985" w:right="1247" w:bottom="1418" w:left="1247"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843D4A" w14:textId="77777777" w:rsidR="00E154CB" w:rsidRDefault="00E154CB" w:rsidP="003D2FE5">
      <w:r>
        <w:separator/>
      </w:r>
    </w:p>
  </w:endnote>
  <w:endnote w:type="continuationSeparator" w:id="0">
    <w:p w14:paraId="50BFF4C6" w14:textId="77777777" w:rsidR="00E154CB" w:rsidRDefault="00E154CB" w:rsidP="003D2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6FDFE62" w14:textId="77777777" w:rsidR="00E154CB" w:rsidRDefault="00E154CB" w:rsidP="003D2FE5">
      <w:r>
        <w:separator/>
      </w:r>
    </w:p>
  </w:footnote>
  <w:footnote w:type="continuationSeparator" w:id="0">
    <w:p w14:paraId="3AA9BECA" w14:textId="77777777" w:rsidR="00E154CB" w:rsidRDefault="00E154CB" w:rsidP="003D2F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Grigliatabella"/>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678"/>
    </w:tblGrid>
    <w:tr w:rsidR="002E532C" w14:paraId="74521871" w14:textId="77777777" w:rsidTr="00FD699A">
      <w:trPr>
        <w:trHeight w:val="387"/>
      </w:trPr>
      <w:tc>
        <w:tcPr>
          <w:tcW w:w="4678" w:type="dxa"/>
        </w:tcPr>
        <w:p w14:paraId="095C5171" w14:textId="589F8E28" w:rsidR="00A67A33" w:rsidRPr="00A67A33" w:rsidRDefault="00A67A33" w:rsidP="00CE4709">
          <w:pPr>
            <w:pStyle w:val="Intestazione"/>
            <w:tabs>
              <w:tab w:val="left" w:pos="6096"/>
              <w:tab w:val="left" w:pos="6864"/>
            </w:tabs>
            <w:jc w:val="center"/>
            <w:rPr>
              <w:rFonts w:ascii="Arial" w:hAnsi="Arial" w:cs="Arial"/>
              <w:b/>
              <w:bCs/>
            </w:rPr>
          </w:pPr>
          <w:r w:rsidRPr="00A67A33">
            <w:rPr>
              <w:rFonts w:ascii="Arial" w:hAnsi="Arial" w:cs="Arial"/>
              <w:b/>
              <w:bCs/>
              <w:noProof/>
            </w:rPr>
            <w:drawing>
              <wp:inline distT="0" distB="0" distL="0" distR="0" wp14:anchorId="3608C437" wp14:editId="5D6B04FC">
                <wp:extent cx="1124119" cy="730582"/>
                <wp:effectExtent l="0" t="0" r="0" b="0"/>
                <wp:docPr id="1204442526"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0707" cy="741363"/>
                        </a:xfrm>
                        <a:prstGeom prst="rect">
                          <a:avLst/>
                        </a:prstGeom>
                        <a:noFill/>
                        <a:ln>
                          <a:noFill/>
                        </a:ln>
                      </pic:spPr>
                    </pic:pic>
                  </a:graphicData>
                </a:graphic>
              </wp:inline>
            </w:drawing>
          </w:r>
        </w:p>
        <w:p w14:paraId="1546D14C" w14:textId="35AD1F43" w:rsidR="002E532C" w:rsidRDefault="002E532C" w:rsidP="00545B6E">
          <w:pPr>
            <w:pStyle w:val="Intestazione"/>
            <w:tabs>
              <w:tab w:val="clear" w:pos="9638"/>
              <w:tab w:val="left" w:pos="6096"/>
              <w:tab w:val="left" w:pos="6864"/>
            </w:tabs>
            <w:rPr>
              <w:rFonts w:ascii="Arial" w:hAnsi="Arial" w:cs="Arial"/>
              <w:b/>
              <w:bCs/>
            </w:rPr>
          </w:pPr>
        </w:p>
      </w:tc>
      <w:tc>
        <w:tcPr>
          <w:tcW w:w="4678" w:type="dxa"/>
        </w:tcPr>
        <w:p w14:paraId="58D812B2" w14:textId="4E60A192" w:rsidR="002E532C" w:rsidRDefault="00A67A33" w:rsidP="00886046">
          <w:pPr>
            <w:pStyle w:val="Intestazione"/>
            <w:tabs>
              <w:tab w:val="clear" w:pos="9638"/>
              <w:tab w:val="left" w:pos="6096"/>
              <w:tab w:val="left" w:pos="6864"/>
            </w:tabs>
            <w:jc w:val="center"/>
            <w:rPr>
              <w:rFonts w:ascii="Arial" w:hAnsi="Arial" w:cs="Arial"/>
              <w:b/>
              <w:bCs/>
            </w:rPr>
          </w:pPr>
          <w:r>
            <w:rPr>
              <w:noProof/>
            </w:rPr>
            <w:drawing>
              <wp:inline distT="0" distB="0" distL="0" distR="0" wp14:anchorId="6C2347FC" wp14:editId="3D8CAB97">
                <wp:extent cx="1114425" cy="687374"/>
                <wp:effectExtent l="0" t="0" r="0" b="0"/>
                <wp:docPr id="1658278332" name="Immagine 1658278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61581" cy="778139"/>
                        </a:xfrm>
                        <a:prstGeom prst="rect">
                          <a:avLst/>
                        </a:prstGeom>
                        <a:noFill/>
                        <a:ln>
                          <a:noFill/>
                        </a:ln>
                      </pic:spPr>
                    </pic:pic>
                  </a:graphicData>
                </a:graphic>
              </wp:inline>
            </w:drawing>
          </w:r>
        </w:p>
      </w:tc>
    </w:tr>
  </w:tbl>
  <w:p w14:paraId="07DEB121" w14:textId="0DBC9A16" w:rsidR="003D2FE5" w:rsidRPr="00D54B00" w:rsidRDefault="003D2FE5" w:rsidP="00545B6E">
    <w:pPr>
      <w:pStyle w:val="Intestazione"/>
      <w:tabs>
        <w:tab w:val="clear" w:pos="9638"/>
        <w:tab w:val="left" w:pos="6096"/>
        <w:tab w:val="left" w:pos="686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25B92"/>
    <w:multiLevelType w:val="hybridMultilevel"/>
    <w:tmpl w:val="849CB7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09F0C2B"/>
    <w:multiLevelType w:val="hybridMultilevel"/>
    <w:tmpl w:val="FF8C5D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A1D7215"/>
    <w:multiLevelType w:val="hybridMultilevel"/>
    <w:tmpl w:val="6DFE17C2"/>
    <w:lvl w:ilvl="0" w:tplc="B1A0E014">
      <w:start w:val="1"/>
      <w:numFmt w:val="bullet"/>
      <w:lvlText w:val=""/>
      <w:lvlJc w:val="left"/>
      <w:pPr>
        <w:ind w:left="643" w:hanging="360"/>
      </w:pPr>
      <w:rPr>
        <w:rFonts w:ascii="Symbol" w:hAnsi="Symbol" w:hint="default"/>
        <w:color w:val="auto"/>
      </w:rPr>
    </w:lvl>
    <w:lvl w:ilvl="1" w:tplc="04100003" w:tentative="1">
      <w:start w:val="1"/>
      <w:numFmt w:val="bullet"/>
      <w:lvlText w:val="o"/>
      <w:lvlJc w:val="left"/>
      <w:pPr>
        <w:ind w:left="1363" w:hanging="360"/>
      </w:pPr>
      <w:rPr>
        <w:rFonts w:ascii="Courier New" w:hAnsi="Courier New" w:cs="Courier New" w:hint="default"/>
      </w:rPr>
    </w:lvl>
    <w:lvl w:ilvl="2" w:tplc="04100005" w:tentative="1">
      <w:start w:val="1"/>
      <w:numFmt w:val="bullet"/>
      <w:lvlText w:val=""/>
      <w:lvlJc w:val="left"/>
      <w:pPr>
        <w:ind w:left="2083" w:hanging="360"/>
      </w:pPr>
      <w:rPr>
        <w:rFonts w:ascii="Wingdings" w:hAnsi="Wingdings" w:hint="default"/>
      </w:rPr>
    </w:lvl>
    <w:lvl w:ilvl="3" w:tplc="04100001" w:tentative="1">
      <w:start w:val="1"/>
      <w:numFmt w:val="bullet"/>
      <w:lvlText w:val=""/>
      <w:lvlJc w:val="left"/>
      <w:pPr>
        <w:ind w:left="2803" w:hanging="360"/>
      </w:pPr>
      <w:rPr>
        <w:rFonts w:ascii="Symbol" w:hAnsi="Symbol" w:hint="default"/>
      </w:rPr>
    </w:lvl>
    <w:lvl w:ilvl="4" w:tplc="04100003" w:tentative="1">
      <w:start w:val="1"/>
      <w:numFmt w:val="bullet"/>
      <w:lvlText w:val="o"/>
      <w:lvlJc w:val="left"/>
      <w:pPr>
        <w:ind w:left="3523" w:hanging="360"/>
      </w:pPr>
      <w:rPr>
        <w:rFonts w:ascii="Courier New" w:hAnsi="Courier New" w:cs="Courier New" w:hint="default"/>
      </w:rPr>
    </w:lvl>
    <w:lvl w:ilvl="5" w:tplc="04100005" w:tentative="1">
      <w:start w:val="1"/>
      <w:numFmt w:val="bullet"/>
      <w:lvlText w:val=""/>
      <w:lvlJc w:val="left"/>
      <w:pPr>
        <w:ind w:left="4243" w:hanging="360"/>
      </w:pPr>
      <w:rPr>
        <w:rFonts w:ascii="Wingdings" w:hAnsi="Wingdings" w:hint="default"/>
      </w:rPr>
    </w:lvl>
    <w:lvl w:ilvl="6" w:tplc="04100001" w:tentative="1">
      <w:start w:val="1"/>
      <w:numFmt w:val="bullet"/>
      <w:lvlText w:val=""/>
      <w:lvlJc w:val="left"/>
      <w:pPr>
        <w:ind w:left="4963" w:hanging="360"/>
      </w:pPr>
      <w:rPr>
        <w:rFonts w:ascii="Symbol" w:hAnsi="Symbol" w:hint="default"/>
      </w:rPr>
    </w:lvl>
    <w:lvl w:ilvl="7" w:tplc="04100003" w:tentative="1">
      <w:start w:val="1"/>
      <w:numFmt w:val="bullet"/>
      <w:lvlText w:val="o"/>
      <w:lvlJc w:val="left"/>
      <w:pPr>
        <w:ind w:left="5683" w:hanging="360"/>
      </w:pPr>
      <w:rPr>
        <w:rFonts w:ascii="Courier New" w:hAnsi="Courier New" w:cs="Courier New" w:hint="default"/>
      </w:rPr>
    </w:lvl>
    <w:lvl w:ilvl="8" w:tplc="04100005" w:tentative="1">
      <w:start w:val="1"/>
      <w:numFmt w:val="bullet"/>
      <w:lvlText w:val=""/>
      <w:lvlJc w:val="left"/>
      <w:pPr>
        <w:ind w:left="6403" w:hanging="360"/>
      </w:pPr>
      <w:rPr>
        <w:rFonts w:ascii="Wingdings" w:hAnsi="Wingdings" w:hint="default"/>
      </w:rPr>
    </w:lvl>
  </w:abstractNum>
  <w:abstractNum w:abstractNumId="3" w15:restartNumberingAfterBreak="0">
    <w:nsid w:val="4C8722A1"/>
    <w:multiLevelType w:val="hybridMultilevel"/>
    <w:tmpl w:val="4D88BB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CC30813"/>
    <w:multiLevelType w:val="hybridMultilevel"/>
    <w:tmpl w:val="DAE87D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B772D2D"/>
    <w:multiLevelType w:val="hybridMultilevel"/>
    <w:tmpl w:val="967218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8403A65"/>
    <w:multiLevelType w:val="hybridMultilevel"/>
    <w:tmpl w:val="C4B61B2E"/>
    <w:lvl w:ilvl="0" w:tplc="04100001">
      <w:start w:val="1"/>
      <w:numFmt w:val="bullet"/>
      <w:lvlText w:val=""/>
      <w:lvlJc w:val="left"/>
      <w:pPr>
        <w:ind w:left="792" w:hanging="360"/>
      </w:pPr>
      <w:rPr>
        <w:rFonts w:ascii="Symbol" w:hAnsi="Symbol" w:hint="default"/>
      </w:rPr>
    </w:lvl>
    <w:lvl w:ilvl="1" w:tplc="04100003" w:tentative="1">
      <w:start w:val="1"/>
      <w:numFmt w:val="bullet"/>
      <w:lvlText w:val="o"/>
      <w:lvlJc w:val="left"/>
      <w:pPr>
        <w:ind w:left="1512" w:hanging="360"/>
      </w:pPr>
      <w:rPr>
        <w:rFonts w:ascii="Courier New" w:hAnsi="Courier New" w:cs="Courier New" w:hint="default"/>
      </w:rPr>
    </w:lvl>
    <w:lvl w:ilvl="2" w:tplc="04100005" w:tentative="1">
      <w:start w:val="1"/>
      <w:numFmt w:val="bullet"/>
      <w:lvlText w:val=""/>
      <w:lvlJc w:val="left"/>
      <w:pPr>
        <w:ind w:left="2232" w:hanging="360"/>
      </w:pPr>
      <w:rPr>
        <w:rFonts w:ascii="Wingdings" w:hAnsi="Wingdings" w:hint="default"/>
      </w:rPr>
    </w:lvl>
    <w:lvl w:ilvl="3" w:tplc="04100001" w:tentative="1">
      <w:start w:val="1"/>
      <w:numFmt w:val="bullet"/>
      <w:lvlText w:val=""/>
      <w:lvlJc w:val="left"/>
      <w:pPr>
        <w:ind w:left="2952" w:hanging="360"/>
      </w:pPr>
      <w:rPr>
        <w:rFonts w:ascii="Symbol" w:hAnsi="Symbol" w:hint="default"/>
      </w:rPr>
    </w:lvl>
    <w:lvl w:ilvl="4" w:tplc="04100003" w:tentative="1">
      <w:start w:val="1"/>
      <w:numFmt w:val="bullet"/>
      <w:lvlText w:val="o"/>
      <w:lvlJc w:val="left"/>
      <w:pPr>
        <w:ind w:left="3672" w:hanging="360"/>
      </w:pPr>
      <w:rPr>
        <w:rFonts w:ascii="Courier New" w:hAnsi="Courier New" w:cs="Courier New" w:hint="default"/>
      </w:rPr>
    </w:lvl>
    <w:lvl w:ilvl="5" w:tplc="04100005" w:tentative="1">
      <w:start w:val="1"/>
      <w:numFmt w:val="bullet"/>
      <w:lvlText w:val=""/>
      <w:lvlJc w:val="left"/>
      <w:pPr>
        <w:ind w:left="4392" w:hanging="360"/>
      </w:pPr>
      <w:rPr>
        <w:rFonts w:ascii="Wingdings" w:hAnsi="Wingdings" w:hint="default"/>
      </w:rPr>
    </w:lvl>
    <w:lvl w:ilvl="6" w:tplc="04100001" w:tentative="1">
      <w:start w:val="1"/>
      <w:numFmt w:val="bullet"/>
      <w:lvlText w:val=""/>
      <w:lvlJc w:val="left"/>
      <w:pPr>
        <w:ind w:left="5112" w:hanging="360"/>
      </w:pPr>
      <w:rPr>
        <w:rFonts w:ascii="Symbol" w:hAnsi="Symbol" w:hint="default"/>
      </w:rPr>
    </w:lvl>
    <w:lvl w:ilvl="7" w:tplc="04100003" w:tentative="1">
      <w:start w:val="1"/>
      <w:numFmt w:val="bullet"/>
      <w:lvlText w:val="o"/>
      <w:lvlJc w:val="left"/>
      <w:pPr>
        <w:ind w:left="5832" w:hanging="360"/>
      </w:pPr>
      <w:rPr>
        <w:rFonts w:ascii="Courier New" w:hAnsi="Courier New" w:cs="Courier New" w:hint="default"/>
      </w:rPr>
    </w:lvl>
    <w:lvl w:ilvl="8" w:tplc="04100005" w:tentative="1">
      <w:start w:val="1"/>
      <w:numFmt w:val="bullet"/>
      <w:lvlText w:val=""/>
      <w:lvlJc w:val="left"/>
      <w:pPr>
        <w:ind w:left="6552" w:hanging="360"/>
      </w:pPr>
      <w:rPr>
        <w:rFonts w:ascii="Wingdings" w:hAnsi="Wingdings" w:hint="default"/>
      </w:rPr>
    </w:lvl>
  </w:abstractNum>
  <w:abstractNum w:abstractNumId="7" w15:restartNumberingAfterBreak="0">
    <w:nsid w:val="74702CD1"/>
    <w:multiLevelType w:val="hybridMultilevel"/>
    <w:tmpl w:val="1A44F2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92565131">
    <w:abstractNumId w:val="3"/>
  </w:num>
  <w:num w:numId="2" w16cid:durableId="2008242983">
    <w:abstractNumId w:val="6"/>
  </w:num>
  <w:num w:numId="3" w16cid:durableId="2143422228">
    <w:abstractNumId w:val="7"/>
  </w:num>
  <w:num w:numId="4" w16cid:durableId="1475370086">
    <w:abstractNumId w:val="0"/>
  </w:num>
  <w:num w:numId="5" w16cid:durableId="985161658">
    <w:abstractNumId w:val="1"/>
  </w:num>
  <w:num w:numId="6" w16cid:durableId="1513299337">
    <w:abstractNumId w:val="4"/>
  </w:num>
  <w:num w:numId="7" w16cid:durableId="779371292">
    <w:abstractNumId w:val="5"/>
  </w:num>
  <w:num w:numId="8" w16cid:durableId="3401611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FE5"/>
    <w:rsid w:val="000000CB"/>
    <w:rsid w:val="00020450"/>
    <w:rsid w:val="000205CD"/>
    <w:rsid w:val="00021857"/>
    <w:rsid w:val="00030C9A"/>
    <w:rsid w:val="00037CAA"/>
    <w:rsid w:val="00040E18"/>
    <w:rsid w:val="00047C78"/>
    <w:rsid w:val="00051028"/>
    <w:rsid w:val="00060352"/>
    <w:rsid w:val="0006714E"/>
    <w:rsid w:val="00082BAC"/>
    <w:rsid w:val="00085FE9"/>
    <w:rsid w:val="00087284"/>
    <w:rsid w:val="00087BE4"/>
    <w:rsid w:val="000A0BF8"/>
    <w:rsid w:val="000A4A73"/>
    <w:rsid w:val="000A59EB"/>
    <w:rsid w:val="000C35C5"/>
    <w:rsid w:val="000C6568"/>
    <w:rsid w:val="000E3293"/>
    <w:rsid w:val="000F2A9D"/>
    <w:rsid w:val="000F7260"/>
    <w:rsid w:val="000F7C49"/>
    <w:rsid w:val="001032FF"/>
    <w:rsid w:val="00103572"/>
    <w:rsid w:val="0010642A"/>
    <w:rsid w:val="00110D54"/>
    <w:rsid w:val="001116BE"/>
    <w:rsid w:val="0011503D"/>
    <w:rsid w:val="001173CD"/>
    <w:rsid w:val="00127188"/>
    <w:rsid w:val="001456B9"/>
    <w:rsid w:val="00146F59"/>
    <w:rsid w:val="00147581"/>
    <w:rsid w:val="001534C5"/>
    <w:rsid w:val="00167BBB"/>
    <w:rsid w:val="00170F79"/>
    <w:rsid w:val="00171831"/>
    <w:rsid w:val="00176E89"/>
    <w:rsid w:val="001917EE"/>
    <w:rsid w:val="001A1334"/>
    <w:rsid w:val="001C121C"/>
    <w:rsid w:val="001C469F"/>
    <w:rsid w:val="001C4CF5"/>
    <w:rsid w:val="001D29DC"/>
    <w:rsid w:val="001E4C5E"/>
    <w:rsid w:val="001F767D"/>
    <w:rsid w:val="00202D41"/>
    <w:rsid w:val="002126A4"/>
    <w:rsid w:val="002173A9"/>
    <w:rsid w:val="002208DB"/>
    <w:rsid w:val="00240F4B"/>
    <w:rsid w:val="0025055F"/>
    <w:rsid w:val="002528C3"/>
    <w:rsid w:val="002530D8"/>
    <w:rsid w:val="00253528"/>
    <w:rsid w:val="00255194"/>
    <w:rsid w:val="00255978"/>
    <w:rsid w:val="002816A7"/>
    <w:rsid w:val="00287B3D"/>
    <w:rsid w:val="00290E19"/>
    <w:rsid w:val="00291213"/>
    <w:rsid w:val="00294B07"/>
    <w:rsid w:val="002963F3"/>
    <w:rsid w:val="002A552A"/>
    <w:rsid w:val="002A783F"/>
    <w:rsid w:val="002B2019"/>
    <w:rsid w:val="002B3A4E"/>
    <w:rsid w:val="002C4C57"/>
    <w:rsid w:val="002C5B7A"/>
    <w:rsid w:val="002D1F7F"/>
    <w:rsid w:val="002D3450"/>
    <w:rsid w:val="002E532C"/>
    <w:rsid w:val="002F05C9"/>
    <w:rsid w:val="003034E4"/>
    <w:rsid w:val="003044B5"/>
    <w:rsid w:val="00313B6B"/>
    <w:rsid w:val="00314E17"/>
    <w:rsid w:val="00336B1C"/>
    <w:rsid w:val="00344A34"/>
    <w:rsid w:val="00345768"/>
    <w:rsid w:val="00360BB6"/>
    <w:rsid w:val="003664DE"/>
    <w:rsid w:val="003742FF"/>
    <w:rsid w:val="0037707D"/>
    <w:rsid w:val="00382C5F"/>
    <w:rsid w:val="00393920"/>
    <w:rsid w:val="003940FA"/>
    <w:rsid w:val="003B688A"/>
    <w:rsid w:val="003D2FE5"/>
    <w:rsid w:val="003E49CC"/>
    <w:rsid w:val="003F709F"/>
    <w:rsid w:val="00401CB7"/>
    <w:rsid w:val="00403322"/>
    <w:rsid w:val="004064E9"/>
    <w:rsid w:val="00422E40"/>
    <w:rsid w:val="00423233"/>
    <w:rsid w:val="0044277D"/>
    <w:rsid w:val="00442EC7"/>
    <w:rsid w:val="00453449"/>
    <w:rsid w:val="0047003E"/>
    <w:rsid w:val="0048359F"/>
    <w:rsid w:val="00493AB4"/>
    <w:rsid w:val="004959F0"/>
    <w:rsid w:val="00496119"/>
    <w:rsid w:val="004A2475"/>
    <w:rsid w:val="004B3F51"/>
    <w:rsid w:val="004C2FDF"/>
    <w:rsid w:val="004C5E82"/>
    <w:rsid w:val="004D12AA"/>
    <w:rsid w:val="004D443E"/>
    <w:rsid w:val="004D4C19"/>
    <w:rsid w:val="004E22CE"/>
    <w:rsid w:val="004E51B0"/>
    <w:rsid w:val="004F19ED"/>
    <w:rsid w:val="004F5BB8"/>
    <w:rsid w:val="0050080F"/>
    <w:rsid w:val="00504B66"/>
    <w:rsid w:val="00510F08"/>
    <w:rsid w:val="00512116"/>
    <w:rsid w:val="005124A7"/>
    <w:rsid w:val="00512E40"/>
    <w:rsid w:val="005179BB"/>
    <w:rsid w:val="005258F5"/>
    <w:rsid w:val="00530680"/>
    <w:rsid w:val="00545B6E"/>
    <w:rsid w:val="00547802"/>
    <w:rsid w:val="0055678C"/>
    <w:rsid w:val="005659A1"/>
    <w:rsid w:val="005762F8"/>
    <w:rsid w:val="005777D9"/>
    <w:rsid w:val="00580981"/>
    <w:rsid w:val="00583038"/>
    <w:rsid w:val="00586335"/>
    <w:rsid w:val="00595CD8"/>
    <w:rsid w:val="005A7542"/>
    <w:rsid w:val="005B5B62"/>
    <w:rsid w:val="005C2101"/>
    <w:rsid w:val="005D3596"/>
    <w:rsid w:val="005D56DE"/>
    <w:rsid w:val="005D6DBA"/>
    <w:rsid w:val="005E1D53"/>
    <w:rsid w:val="005F795F"/>
    <w:rsid w:val="00600050"/>
    <w:rsid w:val="00601918"/>
    <w:rsid w:val="00606B6B"/>
    <w:rsid w:val="0060720F"/>
    <w:rsid w:val="006073EF"/>
    <w:rsid w:val="00611623"/>
    <w:rsid w:val="00622A73"/>
    <w:rsid w:val="00633965"/>
    <w:rsid w:val="00637D24"/>
    <w:rsid w:val="0064004B"/>
    <w:rsid w:val="0065339C"/>
    <w:rsid w:val="00660DF0"/>
    <w:rsid w:val="00663662"/>
    <w:rsid w:val="00681D16"/>
    <w:rsid w:val="006871FA"/>
    <w:rsid w:val="00696798"/>
    <w:rsid w:val="006A3655"/>
    <w:rsid w:val="006B00D8"/>
    <w:rsid w:val="006C43AB"/>
    <w:rsid w:val="006D03BC"/>
    <w:rsid w:val="006D50D3"/>
    <w:rsid w:val="006E1DE6"/>
    <w:rsid w:val="006E4428"/>
    <w:rsid w:val="007253D5"/>
    <w:rsid w:val="00725FDD"/>
    <w:rsid w:val="007265DE"/>
    <w:rsid w:val="00750F66"/>
    <w:rsid w:val="007610B5"/>
    <w:rsid w:val="00797609"/>
    <w:rsid w:val="007A40AF"/>
    <w:rsid w:val="007A7FE1"/>
    <w:rsid w:val="007B0A95"/>
    <w:rsid w:val="007C543E"/>
    <w:rsid w:val="007D19CE"/>
    <w:rsid w:val="007D3F11"/>
    <w:rsid w:val="007E05E2"/>
    <w:rsid w:val="007E340F"/>
    <w:rsid w:val="007E50ED"/>
    <w:rsid w:val="007E6396"/>
    <w:rsid w:val="007E70AD"/>
    <w:rsid w:val="00802D6B"/>
    <w:rsid w:val="00804D07"/>
    <w:rsid w:val="00807E7A"/>
    <w:rsid w:val="008158A2"/>
    <w:rsid w:val="00821C94"/>
    <w:rsid w:val="008238E1"/>
    <w:rsid w:val="00823C44"/>
    <w:rsid w:val="008259A1"/>
    <w:rsid w:val="00827F79"/>
    <w:rsid w:val="00827FF5"/>
    <w:rsid w:val="00830806"/>
    <w:rsid w:val="00830B53"/>
    <w:rsid w:val="00834386"/>
    <w:rsid w:val="00834E13"/>
    <w:rsid w:val="008433DF"/>
    <w:rsid w:val="00845087"/>
    <w:rsid w:val="0085018E"/>
    <w:rsid w:val="00853C7D"/>
    <w:rsid w:val="00860CEE"/>
    <w:rsid w:val="00862260"/>
    <w:rsid w:val="008820AA"/>
    <w:rsid w:val="00886046"/>
    <w:rsid w:val="00886777"/>
    <w:rsid w:val="00892035"/>
    <w:rsid w:val="008A1267"/>
    <w:rsid w:val="008D0818"/>
    <w:rsid w:val="008D4F46"/>
    <w:rsid w:val="008D7275"/>
    <w:rsid w:val="008E452F"/>
    <w:rsid w:val="008E4E51"/>
    <w:rsid w:val="008E5A3B"/>
    <w:rsid w:val="008F0986"/>
    <w:rsid w:val="00902653"/>
    <w:rsid w:val="00906A8A"/>
    <w:rsid w:val="009159DE"/>
    <w:rsid w:val="00923D2E"/>
    <w:rsid w:val="00932630"/>
    <w:rsid w:val="00934A32"/>
    <w:rsid w:val="00944CCB"/>
    <w:rsid w:val="00950567"/>
    <w:rsid w:val="009552B9"/>
    <w:rsid w:val="0096060B"/>
    <w:rsid w:val="00967E01"/>
    <w:rsid w:val="00971201"/>
    <w:rsid w:val="00973167"/>
    <w:rsid w:val="009868F8"/>
    <w:rsid w:val="009A1C52"/>
    <w:rsid w:val="009A755D"/>
    <w:rsid w:val="009D033C"/>
    <w:rsid w:val="009D3485"/>
    <w:rsid w:val="009D7EA4"/>
    <w:rsid w:val="009E002D"/>
    <w:rsid w:val="009E0A1E"/>
    <w:rsid w:val="009F4FCB"/>
    <w:rsid w:val="00A135B9"/>
    <w:rsid w:val="00A17F5C"/>
    <w:rsid w:val="00A362C4"/>
    <w:rsid w:val="00A52623"/>
    <w:rsid w:val="00A55975"/>
    <w:rsid w:val="00A573AB"/>
    <w:rsid w:val="00A6700D"/>
    <w:rsid w:val="00A67A33"/>
    <w:rsid w:val="00A72694"/>
    <w:rsid w:val="00A838F2"/>
    <w:rsid w:val="00A87A27"/>
    <w:rsid w:val="00A900AF"/>
    <w:rsid w:val="00A91070"/>
    <w:rsid w:val="00AB27D5"/>
    <w:rsid w:val="00AC1E06"/>
    <w:rsid w:val="00AC41F2"/>
    <w:rsid w:val="00AD12B2"/>
    <w:rsid w:val="00AD6731"/>
    <w:rsid w:val="00AE2709"/>
    <w:rsid w:val="00AE6740"/>
    <w:rsid w:val="00B05337"/>
    <w:rsid w:val="00B106E1"/>
    <w:rsid w:val="00B20875"/>
    <w:rsid w:val="00B46166"/>
    <w:rsid w:val="00B46AB5"/>
    <w:rsid w:val="00B47BB9"/>
    <w:rsid w:val="00B76D42"/>
    <w:rsid w:val="00B8360C"/>
    <w:rsid w:val="00B84B7E"/>
    <w:rsid w:val="00B9082C"/>
    <w:rsid w:val="00B91FB8"/>
    <w:rsid w:val="00B944F3"/>
    <w:rsid w:val="00BA00AE"/>
    <w:rsid w:val="00BA052C"/>
    <w:rsid w:val="00BA7C3D"/>
    <w:rsid w:val="00BB179E"/>
    <w:rsid w:val="00BC0FF9"/>
    <w:rsid w:val="00BD2AD5"/>
    <w:rsid w:val="00BD55C8"/>
    <w:rsid w:val="00BE0922"/>
    <w:rsid w:val="00BE394E"/>
    <w:rsid w:val="00BE50D5"/>
    <w:rsid w:val="00BF1FAE"/>
    <w:rsid w:val="00BF2237"/>
    <w:rsid w:val="00C271EB"/>
    <w:rsid w:val="00C30521"/>
    <w:rsid w:val="00C31E39"/>
    <w:rsid w:val="00C33620"/>
    <w:rsid w:val="00C351BF"/>
    <w:rsid w:val="00C35795"/>
    <w:rsid w:val="00C42AF2"/>
    <w:rsid w:val="00C4409D"/>
    <w:rsid w:val="00C44D8E"/>
    <w:rsid w:val="00C710B1"/>
    <w:rsid w:val="00C8156E"/>
    <w:rsid w:val="00C838B5"/>
    <w:rsid w:val="00C91102"/>
    <w:rsid w:val="00C91DE5"/>
    <w:rsid w:val="00CA0CF1"/>
    <w:rsid w:val="00CA0D07"/>
    <w:rsid w:val="00CA5B81"/>
    <w:rsid w:val="00CA5BF6"/>
    <w:rsid w:val="00CB5065"/>
    <w:rsid w:val="00CD2F6F"/>
    <w:rsid w:val="00CE2B2D"/>
    <w:rsid w:val="00CE4709"/>
    <w:rsid w:val="00D03AD2"/>
    <w:rsid w:val="00D07F13"/>
    <w:rsid w:val="00D11D6C"/>
    <w:rsid w:val="00D124B3"/>
    <w:rsid w:val="00D129F5"/>
    <w:rsid w:val="00D20351"/>
    <w:rsid w:val="00D3282B"/>
    <w:rsid w:val="00D461B7"/>
    <w:rsid w:val="00D46308"/>
    <w:rsid w:val="00D54B00"/>
    <w:rsid w:val="00D64D44"/>
    <w:rsid w:val="00D65657"/>
    <w:rsid w:val="00D810F7"/>
    <w:rsid w:val="00D86E11"/>
    <w:rsid w:val="00D9097E"/>
    <w:rsid w:val="00D95E02"/>
    <w:rsid w:val="00DA1EC5"/>
    <w:rsid w:val="00DB7E33"/>
    <w:rsid w:val="00DC58AC"/>
    <w:rsid w:val="00DF08BC"/>
    <w:rsid w:val="00DF278F"/>
    <w:rsid w:val="00DF61D2"/>
    <w:rsid w:val="00E07BDA"/>
    <w:rsid w:val="00E12912"/>
    <w:rsid w:val="00E14D8C"/>
    <w:rsid w:val="00E154CB"/>
    <w:rsid w:val="00E16B54"/>
    <w:rsid w:val="00E21684"/>
    <w:rsid w:val="00E27829"/>
    <w:rsid w:val="00E34EE3"/>
    <w:rsid w:val="00E36F24"/>
    <w:rsid w:val="00E41C79"/>
    <w:rsid w:val="00E55E93"/>
    <w:rsid w:val="00E609C5"/>
    <w:rsid w:val="00E63451"/>
    <w:rsid w:val="00E74172"/>
    <w:rsid w:val="00E77F9F"/>
    <w:rsid w:val="00E83D0D"/>
    <w:rsid w:val="00E93EA5"/>
    <w:rsid w:val="00EA0661"/>
    <w:rsid w:val="00EA0EFD"/>
    <w:rsid w:val="00EA289F"/>
    <w:rsid w:val="00EB3BA4"/>
    <w:rsid w:val="00EC2E79"/>
    <w:rsid w:val="00ED0F44"/>
    <w:rsid w:val="00EE366E"/>
    <w:rsid w:val="00EF3B18"/>
    <w:rsid w:val="00F16793"/>
    <w:rsid w:val="00F1786F"/>
    <w:rsid w:val="00F21FA1"/>
    <w:rsid w:val="00F22B1E"/>
    <w:rsid w:val="00F22ED9"/>
    <w:rsid w:val="00F42991"/>
    <w:rsid w:val="00F4418A"/>
    <w:rsid w:val="00F45CAC"/>
    <w:rsid w:val="00F517F8"/>
    <w:rsid w:val="00F54E30"/>
    <w:rsid w:val="00F565CF"/>
    <w:rsid w:val="00F61F48"/>
    <w:rsid w:val="00F66E58"/>
    <w:rsid w:val="00FB6AE7"/>
    <w:rsid w:val="00FC0388"/>
    <w:rsid w:val="00FD699A"/>
    <w:rsid w:val="00FE13D9"/>
    <w:rsid w:val="00FF68E8"/>
    <w:rsid w:val="00FF7A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586229"/>
  <w15:chartTrackingRefBased/>
  <w15:docId w15:val="{34A03657-CA76-4040-ADE2-7D324AC4D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42FF"/>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D2FE5"/>
    <w:pPr>
      <w:tabs>
        <w:tab w:val="center" w:pos="4819"/>
        <w:tab w:val="right" w:pos="9638"/>
      </w:tabs>
    </w:pPr>
    <w:rPr>
      <w:rFonts w:eastAsiaTheme="minorHAnsi"/>
      <w:sz w:val="22"/>
      <w:szCs w:val="22"/>
      <w:lang w:eastAsia="en-US"/>
    </w:rPr>
  </w:style>
  <w:style w:type="character" w:customStyle="1" w:styleId="IntestazioneCarattere">
    <w:name w:val="Intestazione Carattere"/>
    <w:basedOn w:val="Carpredefinitoparagrafo"/>
    <w:link w:val="Intestazione"/>
    <w:uiPriority w:val="99"/>
    <w:rsid w:val="003D2FE5"/>
  </w:style>
  <w:style w:type="paragraph" w:styleId="Pidipagina">
    <w:name w:val="footer"/>
    <w:basedOn w:val="Normale"/>
    <w:link w:val="PidipaginaCarattere"/>
    <w:uiPriority w:val="99"/>
    <w:unhideWhenUsed/>
    <w:rsid w:val="003D2FE5"/>
    <w:pPr>
      <w:tabs>
        <w:tab w:val="center" w:pos="4819"/>
        <w:tab w:val="right" w:pos="9638"/>
      </w:tabs>
    </w:pPr>
    <w:rPr>
      <w:rFonts w:eastAsiaTheme="minorHAnsi"/>
      <w:sz w:val="22"/>
      <w:szCs w:val="22"/>
      <w:lang w:eastAsia="en-US"/>
    </w:rPr>
  </w:style>
  <w:style w:type="character" w:customStyle="1" w:styleId="PidipaginaCarattere">
    <w:name w:val="Piè di pagina Carattere"/>
    <w:basedOn w:val="Carpredefinitoparagrafo"/>
    <w:link w:val="Pidipagina"/>
    <w:uiPriority w:val="99"/>
    <w:rsid w:val="003D2FE5"/>
  </w:style>
  <w:style w:type="character" w:styleId="Collegamentoipertestuale">
    <w:name w:val="Hyperlink"/>
    <w:basedOn w:val="Carpredefinitoparagrafo"/>
    <w:uiPriority w:val="99"/>
    <w:unhideWhenUsed/>
    <w:rsid w:val="003D2FE5"/>
    <w:rPr>
      <w:color w:val="0563C1" w:themeColor="hyperlink"/>
      <w:u w:val="single"/>
    </w:rPr>
  </w:style>
  <w:style w:type="character" w:styleId="Menzionenonrisolta">
    <w:name w:val="Unresolved Mention"/>
    <w:basedOn w:val="Carpredefinitoparagrafo"/>
    <w:uiPriority w:val="99"/>
    <w:semiHidden/>
    <w:unhideWhenUsed/>
    <w:rsid w:val="003D2FE5"/>
    <w:rPr>
      <w:color w:val="808080"/>
      <w:shd w:val="clear" w:color="auto" w:fill="E6E6E6"/>
    </w:rPr>
  </w:style>
  <w:style w:type="paragraph" w:styleId="Testofumetto">
    <w:name w:val="Balloon Text"/>
    <w:basedOn w:val="Normale"/>
    <w:link w:val="TestofumettoCarattere"/>
    <w:uiPriority w:val="99"/>
    <w:semiHidden/>
    <w:unhideWhenUsed/>
    <w:rsid w:val="006E1DE6"/>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1DE6"/>
    <w:rPr>
      <w:rFonts w:ascii="Segoe UI" w:hAnsi="Segoe UI" w:cs="Segoe UI"/>
      <w:sz w:val="18"/>
      <w:szCs w:val="18"/>
    </w:rPr>
  </w:style>
  <w:style w:type="character" w:styleId="Enfasigrassetto">
    <w:name w:val="Strong"/>
    <w:basedOn w:val="Carpredefinitoparagrafo"/>
    <w:uiPriority w:val="22"/>
    <w:qFormat/>
    <w:rsid w:val="00345768"/>
    <w:rPr>
      <w:b/>
      <w:bCs/>
    </w:rPr>
  </w:style>
  <w:style w:type="paragraph" w:styleId="Paragrafoelenco">
    <w:name w:val="List Paragraph"/>
    <w:basedOn w:val="Normale"/>
    <w:uiPriority w:val="34"/>
    <w:qFormat/>
    <w:rsid w:val="007D19CE"/>
    <w:pPr>
      <w:ind w:left="720"/>
      <w:contextualSpacing/>
    </w:pPr>
  </w:style>
  <w:style w:type="table" w:styleId="Grigliatabella">
    <w:name w:val="Table Grid"/>
    <w:basedOn w:val="Tabellanormale"/>
    <w:uiPriority w:val="39"/>
    <w:rsid w:val="002E53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A67A33"/>
    <w:rPr>
      <w:rFonts w:ascii="Times New Roman" w:hAnsi="Times New Roman" w:cs="Times New Roman"/>
    </w:rPr>
  </w:style>
  <w:style w:type="character" w:styleId="Collegamentovisitato">
    <w:name w:val="FollowedHyperlink"/>
    <w:basedOn w:val="Carpredefinitoparagrafo"/>
    <w:uiPriority w:val="99"/>
    <w:semiHidden/>
    <w:unhideWhenUsed/>
    <w:rsid w:val="0025519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3908367">
      <w:bodyDiv w:val="1"/>
      <w:marLeft w:val="0"/>
      <w:marRight w:val="0"/>
      <w:marTop w:val="0"/>
      <w:marBottom w:val="0"/>
      <w:divBdr>
        <w:top w:val="none" w:sz="0" w:space="0" w:color="auto"/>
        <w:left w:val="none" w:sz="0" w:space="0" w:color="auto"/>
        <w:bottom w:val="none" w:sz="0" w:space="0" w:color="auto"/>
        <w:right w:val="none" w:sz="0" w:space="0" w:color="auto"/>
      </w:divBdr>
    </w:div>
    <w:div w:id="181937643">
      <w:bodyDiv w:val="1"/>
      <w:marLeft w:val="0"/>
      <w:marRight w:val="0"/>
      <w:marTop w:val="0"/>
      <w:marBottom w:val="0"/>
      <w:divBdr>
        <w:top w:val="none" w:sz="0" w:space="0" w:color="auto"/>
        <w:left w:val="none" w:sz="0" w:space="0" w:color="auto"/>
        <w:bottom w:val="none" w:sz="0" w:space="0" w:color="auto"/>
        <w:right w:val="none" w:sz="0" w:space="0" w:color="auto"/>
      </w:divBdr>
    </w:div>
    <w:div w:id="272371653">
      <w:bodyDiv w:val="1"/>
      <w:marLeft w:val="0"/>
      <w:marRight w:val="0"/>
      <w:marTop w:val="0"/>
      <w:marBottom w:val="0"/>
      <w:divBdr>
        <w:top w:val="none" w:sz="0" w:space="0" w:color="auto"/>
        <w:left w:val="none" w:sz="0" w:space="0" w:color="auto"/>
        <w:bottom w:val="none" w:sz="0" w:space="0" w:color="auto"/>
        <w:right w:val="none" w:sz="0" w:space="0" w:color="auto"/>
      </w:divBdr>
    </w:div>
    <w:div w:id="322123217">
      <w:bodyDiv w:val="1"/>
      <w:marLeft w:val="0"/>
      <w:marRight w:val="0"/>
      <w:marTop w:val="0"/>
      <w:marBottom w:val="0"/>
      <w:divBdr>
        <w:top w:val="none" w:sz="0" w:space="0" w:color="auto"/>
        <w:left w:val="none" w:sz="0" w:space="0" w:color="auto"/>
        <w:bottom w:val="none" w:sz="0" w:space="0" w:color="auto"/>
        <w:right w:val="none" w:sz="0" w:space="0" w:color="auto"/>
      </w:divBdr>
    </w:div>
    <w:div w:id="324671709">
      <w:bodyDiv w:val="1"/>
      <w:marLeft w:val="0"/>
      <w:marRight w:val="0"/>
      <w:marTop w:val="0"/>
      <w:marBottom w:val="0"/>
      <w:divBdr>
        <w:top w:val="none" w:sz="0" w:space="0" w:color="auto"/>
        <w:left w:val="none" w:sz="0" w:space="0" w:color="auto"/>
        <w:bottom w:val="none" w:sz="0" w:space="0" w:color="auto"/>
        <w:right w:val="none" w:sz="0" w:space="0" w:color="auto"/>
      </w:divBdr>
    </w:div>
    <w:div w:id="544605933">
      <w:bodyDiv w:val="1"/>
      <w:marLeft w:val="0"/>
      <w:marRight w:val="0"/>
      <w:marTop w:val="0"/>
      <w:marBottom w:val="0"/>
      <w:divBdr>
        <w:top w:val="none" w:sz="0" w:space="0" w:color="auto"/>
        <w:left w:val="none" w:sz="0" w:space="0" w:color="auto"/>
        <w:bottom w:val="none" w:sz="0" w:space="0" w:color="auto"/>
        <w:right w:val="none" w:sz="0" w:space="0" w:color="auto"/>
      </w:divBdr>
    </w:div>
    <w:div w:id="579995264">
      <w:bodyDiv w:val="1"/>
      <w:marLeft w:val="0"/>
      <w:marRight w:val="0"/>
      <w:marTop w:val="0"/>
      <w:marBottom w:val="0"/>
      <w:divBdr>
        <w:top w:val="none" w:sz="0" w:space="0" w:color="auto"/>
        <w:left w:val="none" w:sz="0" w:space="0" w:color="auto"/>
        <w:bottom w:val="none" w:sz="0" w:space="0" w:color="auto"/>
        <w:right w:val="none" w:sz="0" w:space="0" w:color="auto"/>
      </w:divBdr>
    </w:div>
    <w:div w:id="620651687">
      <w:bodyDiv w:val="1"/>
      <w:marLeft w:val="0"/>
      <w:marRight w:val="0"/>
      <w:marTop w:val="0"/>
      <w:marBottom w:val="0"/>
      <w:divBdr>
        <w:top w:val="none" w:sz="0" w:space="0" w:color="auto"/>
        <w:left w:val="none" w:sz="0" w:space="0" w:color="auto"/>
        <w:bottom w:val="none" w:sz="0" w:space="0" w:color="auto"/>
        <w:right w:val="none" w:sz="0" w:space="0" w:color="auto"/>
      </w:divBdr>
    </w:div>
    <w:div w:id="705368415">
      <w:bodyDiv w:val="1"/>
      <w:marLeft w:val="0"/>
      <w:marRight w:val="0"/>
      <w:marTop w:val="0"/>
      <w:marBottom w:val="0"/>
      <w:divBdr>
        <w:top w:val="none" w:sz="0" w:space="0" w:color="auto"/>
        <w:left w:val="none" w:sz="0" w:space="0" w:color="auto"/>
        <w:bottom w:val="none" w:sz="0" w:space="0" w:color="auto"/>
        <w:right w:val="none" w:sz="0" w:space="0" w:color="auto"/>
      </w:divBdr>
    </w:div>
    <w:div w:id="705714739">
      <w:bodyDiv w:val="1"/>
      <w:marLeft w:val="0"/>
      <w:marRight w:val="0"/>
      <w:marTop w:val="0"/>
      <w:marBottom w:val="0"/>
      <w:divBdr>
        <w:top w:val="none" w:sz="0" w:space="0" w:color="auto"/>
        <w:left w:val="none" w:sz="0" w:space="0" w:color="auto"/>
        <w:bottom w:val="none" w:sz="0" w:space="0" w:color="auto"/>
        <w:right w:val="none" w:sz="0" w:space="0" w:color="auto"/>
      </w:divBdr>
    </w:div>
    <w:div w:id="776798323">
      <w:bodyDiv w:val="1"/>
      <w:marLeft w:val="0"/>
      <w:marRight w:val="0"/>
      <w:marTop w:val="0"/>
      <w:marBottom w:val="0"/>
      <w:divBdr>
        <w:top w:val="none" w:sz="0" w:space="0" w:color="auto"/>
        <w:left w:val="none" w:sz="0" w:space="0" w:color="auto"/>
        <w:bottom w:val="none" w:sz="0" w:space="0" w:color="auto"/>
        <w:right w:val="none" w:sz="0" w:space="0" w:color="auto"/>
      </w:divBdr>
    </w:div>
    <w:div w:id="784738257">
      <w:bodyDiv w:val="1"/>
      <w:marLeft w:val="0"/>
      <w:marRight w:val="0"/>
      <w:marTop w:val="0"/>
      <w:marBottom w:val="0"/>
      <w:divBdr>
        <w:top w:val="none" w:sz="0" w:space="0" w:color="auto"/>
        <w:left w:val="none" w:sz="0" w:space="0" w:color="auto"/>
        <w:bottom w:val="none" w:sz="0" w:space="0" w:color="auto"/>
        <w:right w:val="none" w:sz="0" w:space="0" w:color="auto"/>
      </w:divBdr>
    </w:div>
    <w:div w:id="847332417">
      <w:bodyDiv w:val="1"/>
      <w:marLeft w:val="0"/>
      <w:marRight w:val="0"/>
      <w:marTop w:val="0"/>
      <w:marBottom w:val="0"/>
      <w:divBdr>
        <w:top w:val="none" w:sz="0" w:space="0" w:color="auto"/>
        <w:left w:val="none" w:sz="0" w:space="0" w:color="auto"/>
        <w:bottom w:val="none" w:sz="0" w:space="0" w:color="auto"/>
        <w:right w:val="none" w:sz="0" w:space="0" w:color="auto"/>
      </w:divBdr>
    </w:div>
    <w:div w:id="918445509">
      <w:bodyDiv w:val="1"/>
      <w:marLeft w:val="0"/>
      <w:marRight w:val="0"/>
      <w:marTop w:val="0"/>
      <w:marBottom w:val="0"/>
      <w:divBdr>
        <w:top w:val="none" w:sz="0" w:space="0" w:color="auto"/>
        <w:left w:val="none" w:sz="0" w:space="0" w:color="auto"/>
        <w:bottom w:val="none" w:sz="0" w:space="0" w:color="auto"/>
        <w:right w:val="none" w:sz="0" w:space="0" w:color="auto"/>
      </w:divBdr>
    </w:div>
    <w:div w:id="925696918">
      <w:bodyDiv w:val="1"/>
      <w:marLeft w:val="0"/>
      <w:marRight w:val="0"/>
      <w:marTop w:val="0"/>
      <w:marBottom w:val="0"/>
      <w:divBdr>
        <w:top w:val="none" w:sz="0" w:space="0" w:color="auto"/>
        <w:left w:val="none" w:sz="0" w:space="0" w:color="auto"/>
        <w:bottom w:val="none" w:sz="0" w:space="0" w:color="auto"/>
        <w:right w:val="none" w:sz="0" w:space="0" w:color="auto"/>
      </w:divBdr>
    </w:div>
    <w:div w:id="1018123262">
      <w:bodyDiv w:val="1"/>
      <w:marLeft w:val="0"/>
      <w:marRight w:val="0"/>
      <w:marTop w:val="0"/>
      <w:marBottom w:val="0"/>
      <w:divBdr>
        <w:top w:val="none" w:sz="0" w:space="0" w:color="auto"/>
        <w:left w:val="none" w:sz="0" w:space="0" w:color="auto"/>
        <w:bottom w:val="none" w:sz="0" w:space="0" w:color="auto"/>
        <w:right w:val="none" w:sz="0" w:space="0" w:color="auto"/>
      </w:divBdr>
    </w:div>
    <w:div w:id="1116605165">
      <w:bodyDiv w:val="1"/>
      <w:marLeft w:val="0"/>
      <w:marRight w:val="0"/>
      <w:marTop w:val="0"/>
      <w:marBottom w:val="0"/>
      <w:divBdr>
        <w:top w:val="none" w:sz="0" w:space="0" w:color="auto"/>
        <w:left w:val="none" w:sz="0" w:space="0" w:color="auto"/>
        <w:bottom w:val="none" w:sz="0" w:space="0" w:color="auto"/>
        <w:right w:val="none" w:sz="0" w:space="0" w:color="auto"/>
      </w:divBdr>
    </w:div>
    <w:div w:id="1142309410">
      <w:bodyDiv w:val="1"/>
      <w:marLeft w:val="0"/>
      <w:marRight w:val="0"/>
      <w:marTop w:val="0"/>
      <w:marBottom w:val="0"/>
      <w:divBdr>
        <w:top w:val="none" w:sz="0" w:space="0" w:color="auto"/>
        <w:left w:val="none" w:sz="0" w:space="0" w:color="auto"/>
        <w:bottom w:val="none" w:sz="0" w:space="0" w:color="auto"/>
        <w:right w:val="none" w:sz="0" w:space="0" w:color="auto"/>
      </w:divBdr>
    </w:div>
    <w:div w:id="1189099451">
      <w:bodyDiv w:val="1"/>
      <w:marLeft w:val="0"/>
      <w:marRight w:val="0"/>
      <w:marTop w:val="0"/>
      <w:marBottom w:val="0"/>
      <w:divBdr>
        <w:top w:val="none" w:sz="0" w:space="0" w:color="auto"/>
        <w:left w:val="none" w:sz="0" w:space="0" w:color="auto"/>
        <w:bottom w:val="none" w:sz="0" w:space="0" w:color="auto"/>
        <w:right w:val="none" w:sz="0" w:space="0" w:color="auto"/>
      </w:divBdr>
    </w:div>
    <w:div w:id="1220093817">
      <w:bodyDiv w:val="1"/>
      <w:marLeft w:val="0"/>
      <w:marRight w:val="0"/>
      <w:marTop w:val="0"/>
      <w:marBottom w:val="0"/>
      <w:divBdr>
        <w:top w:val="none" w:sz="0" w:space="0" w:color="auto"/>
        <w:left w:val="none" w:sz="0" w:space="0" w:color="auto"/>
        <w:bottom w:val="none" w:sz="0" w:space="0" w:color="auto"/>
        <w:right w:val="none" w:sz="0" w:space="0" w:color="auto"/>
      </w:divBdr>
    </w:div>
    <w:div w:id="1300040299">
      <w:bodyDiv w:val="1"/>
      <w:marLeft w:val="0"/>
      <w:marRight w:val="0"/>
      <w:marTop w:val="0"/>
      <w:marBottom w:val="0"/>
      <w:divBdr>
        <w:top w:val="none" w:sz="0" w:space="0" w:color="auto"/>
        <w:left w:val="none" w:sz="0" w:space="0" w:color="auto"/>
        <w:bottom w:val="none" w:sz="0" w:space="0" w:color="auto"/>
        <w:right w:val="none" w:sz="0" w:space="0" w:color="auto"/>
      </w:divBdr>
    </w:div>
    <w:div w:id="1301227073">
      <w:bodyDiv w:val="1"/>
      <w:marLeft w:val="0"/>
      <w:marRight w:val="0"/>
      <w:marTop w:val="0"/>
      <w:marBottom w:val="0"/>
      <w:divBdr>
        <w:top w:val="none" w:sz="0" w:space="0" w:color="auto"/>
        <w:left w:val="none" w:sz="0" w:space="0" w:color="auto"/>
        <w:bottom w:val="none" w:sz="0" w:space="0" w:color="auto"/>
        <w:right w:val="none" w:sz="0" w:space="0" w:color="auto"/>
      </w:divBdr>
    </w:div>
    <w:div w:id="1542136351">
      <w:bodyDiv w:val="1"/>
      <w:marLeft w:val="0"/>
      <w:marRight w:val="0"/>
      <w:marTop w:val="0"/>
      <w:marBottom w:val="0"/>
      <w:divBdr>
        <w:top w:val="none" w:sz="0" w:space="0" w:color="auto"/>
        <w:left w:val="none" w:sz="0" w:space="0" w:color="auto"/>
        <w:bottom w:val="none" w:sz="0" w:space="0" w:color="auto"/>
        <w:right w:val="none" w:sz="0" w:space="0" w:color="auto"/>
      </w:divBdr>
    </w:div>
    <w:div w:id="1544631789">
      <w:bodyDiv w:val="1"/>
      <w:marLeft w:val="0"/>
      <w:marRight w:val="0"/>
      <w:marTop w:val="0"/>
      <w:marBottom w:val="0"/>
      <w:divBdr>
        <w:top w:val="none" w:sz="0" w:space="0" w:color="auto"/>
        <w:left w:val="none" w:sz="0" w:space="0" w:color="auto"/>
        <w:bottom w:val="none" w:sz="0" w:space="0" w:color="auto"/>
        <w:right w:val="none" w:sz="0" w:space="0" w:color="auto"/>
      </w:divBdr>
    </w:div>
    <w:div w:id="1989750606">
      <w:bodyDiv w:val="1"/>
      <w:marLeft w:val="0"/>
      <w:marRight w:val="0"/>
      <w:marTop w:val="0"/>
      <w:marBottom w:val="0"/>
      <w:divBdr>
        <w:top w:val="none" w:sz="0" w:space="0" w:color="auto"/>
        <w:left w:val="none" w:sz="0" w:space="0" w:color="auto"/>
        <w:bottom w:val="none" w:sz="0" w:space="0" w:color="auto"/>
        <w:right w:val="none" w:sz="0" w:space="0" w:color="auto"/>
      </w:divBdr>
    </w:div>
    <w:div w:id="1991867338">
      <w:bodyDiv w:val="1"/>
      <w:marLeft w:val="0"/>
      <w:marRight w:val="0"/>
      <w:marTop w:val="0"/>
      <w:marBottom w:val="0"/>
      <w:divBdr>
        <w:top w:val="none" w:sz="0" w:space="0" w:color="auto"/>
        <w:left w:val="none" w:sz="0" w:space="0" w:color="auto"/>
        <w:bottom w:val="none" w:sz="0" w:space="0" w:color="auto"/>
        <w:right w:val="none" w:sz="0" w:space="0" w:color="auto"/>
      </w:divBdr>
      <w:divsChild>
        <w:div w:id="1606427980">
          <w:marLeft w:val="0"/>
          <w:marRight w:val="0"/>
          <w:marTop w:val="0"/>
          <w:marBottom w:val="300"/>
          <w:divBdr>
            <w:top w:val="none" w:sz="0" w:space="0" w:color="auto"/>
            <w:left w:val="none" w:sz="0" w:space="0" w:color="auto"/>
            <w:bottom w:val="none" w:sz="0" w:space="0" w:color="auto"/>
            <w:right w:val="none" w:sz="0" w:space="0" w:color="auto"/>
          </w:divBdr>
        </w:div>
      </w:divsChild>
    </w:div>
    <w:div w:id="2040162938">
      <w:bodyDiv w:val="1"/>
      <w:marLeft w:val="0"/>
      <w:marRight w:val="0"/>
      <w:marTop w:val="0"/>
      <w:marBottom w:val="0"/>
      <w:divBdr>
        <w:top w:val="none" w:sz="0" w:space="0" w:color="auto"/>
        <w:left w:val="none" w:sz="0" w:space="0" w:color="auto"/>
        <w:bottom w:val="none" w:sz="0" w:space="0" w:color="auto"/>
        <w:right w:val="none" w:sz="0" w:space="0" w:color="auto"/>
      </w:divBdr>
    </w:div>
    <w:div w:id="2089843130">
      <w:bodyDiv w:val="1"/>
      <w:marLeft w:val="0"/>
      <w:marRight w:val="0"/>
      <w:marTop w:val="0"/>
      <w:marBottom w:val="0"/>
      <w:divBdr>
        <w:top w:val="none" w:sz="0" w:space="0" w:color="auto"/>
        <w:left w:val="none" w:sz="0" w:space="0" w:color="auto"/>
        <w:bottom w:val="none" w:sz="0" w:space="0" w:color="auto"/>
        <w:right w:val="none" w:sz="0" w:space="0" w:color="auto"/>
      </w:divBdr>
    </w:div>
    <w:div w:id="2102213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g-bs.it" TargetMode="External"/><Relationship Id="rId13" Type="http://schemas.openxmlformats.org/officeDocument/2006/relationships/hyperlink" Target="mailto:manessi@confindustriabrescia.i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vago@confindustriabrescia.i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tel:+39%20345%20868647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r.pecchi@confindustriabergamo.it" TargetMode="External"/><Relationship Id="rId4" Type="http://schemas.openxmlformats.org/officeDocument/2006/relationships/settings" Target="settings.xml"/><Relationship Id="rId9" Type="http://schemas.openxmlformats.org/officeDocument/2006/relationships/hyperlink" Target="mailto:n.maggioni@confindustriabergamo.it" TargetMode="Externa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3D08D-B0C6-4C7B-8841-2B3864478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776</Words>
  <Characters>4425</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Valerio Vago</dc:creator>
  <cp:keywords/>
  <dc:description/>
  <cp:lastModifiedBy>Rossana Pecchi</cp:lastModifiedBy>
  <cp:revision>13</cp:revision>
  <cp:lastPrinted>2024-09-16T13:41:00Z</cp:lastPrinted>
  <dcterms:created xsi:type="dcterms:W3CDTF">2024-10-28T16:34:00Z</dcterms:created>
  <dcterms:modified xsi:type="dcterms:W3CDTF">2024-10-30T14:52:00Z</dcterms:modified>
</cp:coreProperties>
</file>